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71A5" w14:textId="77777777" w:rsidR="00F126F8" w:rsidRDefault="00000000">
      <w:pPr>
        <w:spacing w:after="318" w:line="259" w:lineRule="auto"/>
        <w:ind w:left="3" w:right="0" w:firstLine="0"/>
      </w:pPr>
      <w:r>
        <w:rPr>
          <w:noProof/>
        </w:rPr>
        <w:drawing>
          <wp:inline distT="0" distB="0" distL="0" distR="0" wp14:anchorId="0C974682" wp14:editId="2278992F">
            <wp:extent cx="1651000" cy="6350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5487B29D" w14:textId="77777777" w:rsidR="00F126F8" w:rsidRDefault="00000000">
      <w:pPr>
        <w:spacing w:after="0" w:line="259" w:lineRule="auto"/>
        <w:ind w:left="0" w:right="347" w:firstLine="0"/>
        <w:jc w:val="center"/>
      </w:pPr>
      <w:r>
        <w:rPr>
          <w:sz w:val="44"/>
        </w:rPr>
        <w:t xml:space="preserve"> </w:t>
      </w:r>
      <w:r>
        <w:t xml:space="preserve">  </w:t>
      </w:r>
    </w:p>
    <w:p w14:paraId="74DC0B9F" w14:textId="4152009D" w:rsidR="00F126F8" w:rsidRDefault="00000000">
      <w:pPr>
        <w:spacing w:after="1" w:line="259" w:lineRule="auto"/>
        <w:ind w:left="10" w:right="33"/>
        <w:jc w:val="center"/>
      </w:pPr>
      <w:r>
        <w:rPr>
          <w:sz w:val="27"/>
        </w:rPr>
        <w:t xml:space="preserve">REGULAR MEETING </w:t>
      </w:r>
      <w:r w:rsidR="008B4F85">
        <w:rPr>
          <w:sz w:val="27"/>
        </w:rPr>
        <w:t>MINUTES</w:t>
      </w:r>
    </w:p>
    <w:p w14:paraId="38B6C3C1" w14:textId="77777777" w:rsidR="00F126F8" w:rsidRDefault="00000000">
      <w:pPr>
        <w:spacing w:after="1" w:line="259" w:lineRule="auto"/>
        <w:ind w:left="10" w:right="34"/>
        <w:jc w:val="center"/>
      </w:pPr>
      <w:r>
        <w:rPr>
          <w:sz w:val="27"/>
        </w:rPr>
        <w:t>MEETING OF THE PUBLIC SAFETY REFORM AND OVERSIGHT COMMISSION</w:t>
      </w:r>
      <w:r>
        <w:t xml:space="preserve"> </w:t>
      </w:r>
    </w:p>
    <w:p w14:paraId="568099A8" w14:textId="77777777" w:rsidR="00F126F8" w:rsidRPr="008B4F85" w:rsidRDefault="00000000">
      <w:pPr>
        <w:spacing w:after="0" w:line="412" w:lineRule="auto"/>
        <w:ind w:left="3588" w:firstLine="0"/>
        <w:jc w:val="center"/>
        <w:rPr>
          <w:rFonts w:ascii="Santa Monica Sharp Medium" w:hAnsi="Santa Monica Sharp Medium"/>
        </w:rPr>
      </w:pPr>
      <w:r w:rsidRPr="008B4F85">
        <w:rPr>
          <w:rFonts w:ascii="Santa Monica Sharp Medium" w:hAnsi="Santa Monica Sharp Medium"/>
        </w:rPr>
        <w:t xml:space="preserve">Tuesday, May 2, </w:t>
      </w:r>
      <w:proofErr w:type="gramStart"/>
      <w:r w:rsidRPr="008B4F85">
        <w:rPr>
          <w:rFonts w:ascii="Santa Monica Sharp Medium" w:hAnsi="Santa Monica Sharp Medium"/>
        </w:rPr>
        <w:t>2023</w:t>
      </w:r>
      <w:proofErr w:type="gramEnd"/>
      <w:r w:rsidRPr="008B4F85">
        <w:rPr>
          <w:rFonts w:ascii="Santa Monica Sharp Medium" w:hAnsi="Santa Monica Sharp Medium"/>
        </w:rPr>
        <w:t xml:space="preserve"> 6:00 P.M. </w:t>
      </w:r>
    </w:p>
    <w:p w14:paraId="1E939401" w14:textId="77777777" w:rsidR="00F126F8" w:rsidRPr="008B4F85" w:rsidRDefault="00000000">
      <w:pPr>
        <w:spacing w:after="0" w:line="259" w:lineRule="auto"/>
        <w:ind w:left="10" w:right="32"/>
        <w:jc w:val="center"/>
        <w:rPr>
          <w:rFonts w:ascii="Santa Monica Sharp Medium" w:hAnsi="Santa Monica Sharp Medium"/>
        </w:rPr>
      </w:pPr>
      <w:r w:rsidRPr="008B4F85">
        <w:rPr>
          <w:rFonts w:ascii="Santa Monica Sharp Medium" w:hAnsi="Santa Monica Sharp Medium"/>
          <w:color w:val="2E2E2E"/>
        </w:rPr>
        <w:t>Council Chambers</w:t>
      </w:r>
      <w:r w:rsidRPr="008B4F85">
        <w:rPr>
          <w:rFonts w:ascii="Santa Monica Sharp Medium" w:hAnsi="Santa Monica Sharp Medium"/>
        </w:rPr>
        <w:t xml:space="preserve"> </w:t>
      </w:r>
    </w:p>
    <w:p w14:paraId="1EA1B944" w14:textId="77777777" w:rsidR="00F126F8" w:rsidRPr="008B4F85" w:rsidRDefault="00000000">
      <w:pPr>
        <w:spacing w:after="0" w:line="259" w:lineRule="auto"/>
        <w:ind w:left="10" w:right="32"/>
        <w:jc w:val="center"/>
        <w:rPr>
          <w:rFonts w:ascii="Santa Monica Sharp Medium" w:hAnsi="Santa Monica Sharp Medium"/>
        </w:rPr>
      </w:pPr>
      <w:r w:rsidRPr="008B4F85">
        <w:rPr>
          <w:rFonts w:ascii="Santa Monica Sharp Medium" w:hAnsi="Santa Monica Sharp Medium"/>
          <w:color w:val="2E2E2E"/>
        </w:rPr>
        <w:t>1685 Main Street, Santa Monica, CA 90401</w:t>
      </w:r>
      <w:r w:rsidRPr="008B4F85">
        <w:rPr>
          <w:rFonts w:ascii="Santa Monica Sharp Medium" w:hAnsi="Santa Monica Sharp Medium"/>
        </w:rPr>
        <w:t xml:space="preserve"> </w:t>
      </w:r>
    </w:p>
    <w:p w14:paraId="3D4D2372" w14:textId="77777777" w:rsidR="00F126F8" w:rsidRPr="008B4F85" w:rsidRDefault="00000000">
      <w:pPr>
        <w:spacing w:after="0" w:line="259" w:lineRule="auto"/>
        <w:ind w:left="0" w:right="647" w:firstLine="0"/>
        <w:jc w:val="center"/>
        <w:rPr>
          <w:rFonts w:ascii="Santa Monica Sharp Medium" w:hAnsi="Santa Monica Sharp Medium"/>
        </w:rPr>
      </w:pPr>
      <w:r w:rsidRPr="008B4F85">
        <w:rPr>
          <w:rFonts w:ascii="Santa Monica Sharp Medium" w:hAnsi="Santa Monica Sharp Medium"/>
        </w:rPr>
        <w:t xml:space="preserve"> </w:t>
      </w:r>
    </w:p>
    <w:p w14:paraId="535599AA" w14:textId="77777777" w:rsidR="00F126F8" w:rsidRPr="008B4F85" w:rsidRDefault="00000000">
      <w:pPr>
        <w:ind w:left="123" w:right="739"/>
        <w:rPr>
          <w:rFonts w:ascii="Santa Monica Sharp Medium" w:hAnsi="Santa Monica Sharp Medium"/>
        </w:rPr>
      </w:pPr>
      <w:r w:rsidRPr="008B4F85">
        <w:rPr>
          <w:rFonts w:ascii="Santa Monica Sharp Medium" w:hAnsi="Santa Monica Sharp Medium"/>
        </w:rPr>
        <w:t xml:space="preserve">NOTICE IS HEREBY GIVEN that a regular meeting of the PUBLIC SAFETY REFORM </w:t>
      </w:r>
    </w:p>
    <w:p w14:paraId="15F4F304" w14:textId="77777777" w:rsidR="00F126F8" w:rsidRPr="008B4F85" w:rsidRDefault="00000000">
      <w:pPr>
        <w:ind w:left="123" w:right="739"/>
        <w:rPr>
          <w:rFonts w:ascii="Santa Monica Sharp Medium" w:hAnsi="Santa Monica Sharp Medium"/>
        </w:rPr>
      </w:pPr>
      <w:r w:rsidRPr="008B4F85">
        <w:rPr>
          <w:rFonts w:ascii="Santa Monica Sharp Medium" w:hAnsi="Santa Monica Sharp Medium"/>
        </w:rPr>
        <w:t xml:space="preserve">AND OVERSIGHT COMMISSION will be held at 6:00 p.m., on TUESDAY, May 2, 2023  </w:t>
      </w:r>
    </w:p>
    <w:p w14:paraId="711B9546" w14:textId="77777777" w:rsidR="00F126F8" w:rsidRPr="008B4F85" w:rsidRDefault="00000000">
      <w:pPr>
        <w:spacing w:after="0" w:line="259" w:lineRule="auto"/>
        <w:ind w:left="15" w:right="0" w:firstLine="0"/>
        <w:rPr>
          <w:rFonts w:ascii="Santa Monica Sharp Medium" w:hAnsi="Santa Monica Sharp Medium"/>
        </w:rPr>
      </w:pPr>
      <w:r w:rsidRPr="008B4F85">
        <w:rPr>
          <w:rFonts w:ascii="Santa Monica Sharp Medium" w:hAnsi="Santa Monica Sharp Medium"/>
        </w:rPr>
        <w:t xml:space="preserve"> </w:t>
      </w:r>
    </w:p>
    <w:p w14:paraId="4A3AA0CE" w14:textId="77777777" w:rsidR="00F126F8" w:rsidRPr="008B4F85" w:rsidRDefault="00000000">
      <w:pPr>
        <w:spacing w:after="0" w:line="259" w:lineRule="auto"/>
        <w:ind w:left="0" w:right="0" w:firstLine="0"/>
        <w:rPr>
          <w:rFonts w:ascii="Santa Monica Sharp Medium" w:hAnsi="Santa Monica Sharp Medium"/>
        </w:rPr>
      </w:pPr>
      <w:r w:rsidRPr="008B4F85">
        <w:rPr>
          <w:rFonts w:ascii="Santa Monica Sharp Medium" w:hAnsi="Santa Monica Sharp Medium"/>
        </w:rPr>
        <w:t xml:space="preserve">  </w:t>
      </w:r>
    </w:p>
    <w:p w14:paraId="4637DAC6" w14:textId="77777777" w:rsidR="00F126F8" w:rsidRPr="008B4F85" w:rsidRDefault="00000000">
      <w:pPr>
        <w:ind w:left="123" w:right="739"/>
        <w:rPr>
          <w:rFonts w:ascii="Santa Monica Sharp Medium" w:hAnsi="Santa Monica Sharp Medium"/>
        </w:rPr>
      </w:pPr>
      <w:r w:rsidRPr="008B4F85">
        <w:rPr>
          <w:rFonts w:ascii="Santa Monica Sharp Medium" w:hAnsi="Santa Monica Sharp Medium"/>
        </w:rPr>
        <w:t xml:space="preserve">Call to Order  </w:t>
      </w:r>
    </w:p>
    <w:p w14:paraId="67D0B2E5" w14:textId="77777777" w:rsidR="00F126F8" w:rsidRPr="008B4F85" w:rsidRDefault="00000000">
      <w:pPr>
        <w:ind w:left="123" w:right="739"/>
        <w:rPr>
          <w:rFonts w:ascii="Santa Monica Sharp Medium" w:hAnsi="Santa Monica Sharp Medium"/>
        </w:rPr>
      </w:pPr>
      <w:r w:rsidRPr="008B4F85">
        <w:rPr>
          <w:rFonts w:ascii="Santa Monica Sharp Medium" w:hAnsi="Santa Monica Sharp Medium"/>
        </w:rPr>
        <w:t xml:space="preserve">Roll Call     </w:t>
      </w:r>
    </w:p>
    <w:p w14:paraId="4C6BFAA5" w14:textId="77777777" w:rsidR="00F126F8" w:rsidRPr="008B4F85" w:rsidRDefault="00000000">
      <w:pPr>
        <w:spacing w:after="228"/>
        <w:ind w:left="123" w:right="0"/>
        <w:rPr>
          <w:rFonts w:ascii="Santa Monica Sharp Medium" w:hAnsi="Santa Monica Sharp Medium"/>
        </w:rPr>
      </w:pPr>
      <w:r w:rsidRPr="008B4F85">
        <w:rPr>
          <w:rFonts w:ascii="Santa Monica Sharp Medium" w:hAnsi="Santa Monica Sharp Medium"/>
        </w:rPr>
        <w:t xml:space="preserve">Please note that Agenda Items may be reordered during the meeting at the discretion of the body.   </w:t>
      </w:r>
    </w:p>
    <w:p w14:paraId="657B64A8"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Special Agenda Items    </w:t>
      </w:r>
    </w:p>
    <w:p w14:paraId="49D15D45" w14:textId="40934288" w:rsidR="00F126F8"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 xml:space="preserve">Discussion of using private email addresses and vote to amend bylaws to prohibit use of private emails by commissioners for any commission related communication.    </w:t>
      </w:r>
    </w:p>
    <w:p w14:paraId="6C6C1FAA" w14:textId="6FA02457" w:rsidR="00F14240" w:rsidRDefault="00F14240" w:rsidP="00F14240">
      <w:pPr>
        <w:ind w:left="850" w:right="739" w:firstLine="0"/>
        <w:rPr>
          <w:rFonts w:ascii="Santa Monica Sharp Medium" w:hAnsi="Santa Monica Sharp Medium"/>
        </w:rPr>
      </w:pPr>
      <w:r>
        <w:rPr>
          <w:rFonts w:ascii="Santa Monica Sharp Medium" w:hAnsi="Santa Monica Sharp Medium"/>
        </w:rPr>
        <w:t xml:space="preserve">Discussion of learning about other commissions practices regarding the issue, </w:t>
      </w:r>
      <w:r w:rsidR="006C04F9">
        <w:rPr>
          <w:rFonts w:ascii="Santa Monica Sharp Medium" w:hAnsi="Santa Monica Sharp Medium"/>
        </w:rPr>
        <w:t>difficulty accessing emails due to ISD challenges.</w:t>
      </w:r>
    </w:p>
    <w:p w14:paraId="6D9F0946" w14:textId="0933C363" w:rsidR="006C04F9" w:rsidRDefault="006C04F9" w:rsidP="00F14240">
      <w:pPr>
        <w:ind w:left="850" w:right="739" w:firstLine="0"/>
        <w:rPr>
          <w:rFonts w:ascii="Santa Monica Sharp Medium" w:hAnsi="Santa Monica Sharp Medium"/>
        </w:rPr>
      </w:pPr>
    </w:p>
    <w:p w14:paraId="21DB514F" w14:textId="65CBD111" w:rsidR="006C04F9" w:rsidRDefault="006C04F9" w:rsidP="00F14240">
      <w:pPr>
        <w:ind w:left="850" w:right="739" w:firstLine="0"/>
        <w:rPr>
          <w:rFonts w:ascii="Santa Monica Sharp Medium" w:hAnsi="Santa Monica Sharp Medium"/>
        </w:rPr>
      </w:pPr>
      <w:r>
        <w:rPr>
          <w:rFonts w:ascii="Santa Monica Sharp Medium" w:hAnsi="Santa Monica Sharp Medium"/>
        </w:rPr>
        <w:t xml:space="preserve">Commissioner Palazzolo moves to vote on the language “Commissioners must use email addresses provided by the City of Santa Monica for all commission related business and are expressly prohibited from using any other email accounts.” Seconded by Vice Chair Centeno. </w:t>
      </w:r>
    </w:p>
    <w:p w14:paraId="57205B8E" w14:textId="0F654363" w:rsidR="006C04F9" w:rsidRDefault="006C04F9" w:rsidP="00F14240">
      <w:pPr>
        <w:ind w:left="850" w:right="739" w:firstLine="0"/>
        <w:rPr>
          <w:rFonts w:ascii="Santa Monica Sharp Medium" w:hAnsi="Santa Monica Sharp Medium"/>
        </w:rPr>
      </w:pPr>
    </w:p>
    <w:p w14:paraId="3AD6D68D" w14:textId="734F3608" w:rsidR="006C04F9" w:rsidRDefault="006C04F9" w:rsidP="00F14240">
      <w:pPr>
        <w:ind w:left="850" w:right="739" w:firstLine="0"/>
        <w:rPr>
          <w:rFonts w:ascii="Santa Monica Sharp Medium" w:hAnsi="Santa Monica Sharp Medium"/>
        </w:rPr>
      </w:pPr>
      <w:r>
        <w:rPr>
          <w:rFonts w:ascii="Santa Monica Sharp Medium" w:hAnsi="Santa Monica Sharp Medium"/>
        </w:rPr>
        <w:t>Substitute motion made by Commissioner Miller to table the issue for one month to allow for input from the City Attorney.</w:t>
      </w:r>
      <w:r w:rsidR="009F6007">
        <w:rPr>
          <w:rFonts w:ascii="Santa Monica Sharp Medium" w:hAnsi="Santa Monica Sharp Medium"/>
        </w:rPr>
        <w:t xml:space="preserve"> No second and the motion fails. </w:t>
      </w:r>
    </w:p>
    <w:p w14:paraId="40D8CBCA" w14:textId="1E3CA715" w:rsidR="009F6007" w:rsidRDefault="009F6007" w:rsidP="00F14240">
      <w:pPr>
        <w:ind w:left="850" w:right="739" w:firstLine="0"/>
        <w:rPr>
          <w:rFonts w:ascii="Santa Monica Sharp Medium" w:hAnsi="Santa Monica Sharp Medium"/>
        </w:rPr>
      </w:pPr>
      <w:r>
        <w:rPr>
          <w:rFonts w:ascii="Santa Monica Sharp Medium" w:hAnsi="Santa Monica Sharp Medium"/>
        </w:rPr>
        <w:lastRenderedPageBreak/>
        <w:t xml:space="preserve">Vote on original motion fails, with 5 </w:t>
      </w:r>
      <w:proofErr w:type="spellStart"/>
      <w:r>
        <w:rPr>
          <w:rFonts w:ascii="Santa Monica Sharp Medium" w:hAnsi="Santa Monica Sharp Medium"/>
        </w:rPr>
        <w:t>nos</w:t>
      </w:r>
      <w:proofErr w:type="spellEnd"/>
      <w:r>
        <w:rPr>
          <w:rFonts w:ascii="Santa Monica Sharp Medium" w:hAnsi="Santa Monica Sharp Medium"/>
        </w:rPr>
        <w:t xml:space="preserve">, 3 yeses, and 2 </w:t>
      </w:r>
      <w:proofErr w:type="gramStart"/>
      <w:r>
        <w:rPr>
          <w:rFonts w:ascii="Santa Monica Sharp Medium" w:hAnsi="Santa Monica Sharp Medium"/>
        </w:rPr>
        <w:t>absences</w:t>
      </w:r>
      <w:proofErr w:type="gramEnd"/>
    </w:p>
    <w:tbl>
      <w:tblPr>
        <w:tblW w:w="3718" w:type="dxa"/>
        <w:tblCellMar>
          <w:top w:w="15" w:type="dxa"/>
          <w:bottom w:w="15" w:type="dxa"/>
        </w:tblCellMar>
        <w:tblLook w:val="04A0" w:firstRow="1" w:lastRow="0" w:firstColumn="1" w:lastColumn="0" w:noHBand="0" w:noVBand="1"/>
      </w:tblPr>
      <w:tblGrid>
        <w:gridCol w:w="3388"/>
        <w:gridCol w:w="332"/>
      </w:tblGrid>
      <w:tr w:rsidR="009F6007" w:rsidRPr="009F6007" w14:paraId="3436342C" w14:textId="7836776F" w:rsidTr="009F6007">
        <w:trPr>
          <w:trHeight w:val="300"/>
        </w:trPr>
        <w:tc>
          <w:tcPr>
            <w:tcW w:w="3388" w:type="dxa"/>
            <w:tcBorders>
              <w:top w:val="nil"/>
              <w:left w:val="nil"/>
              <w:bottom w:val="nil"/>
              <w:right w:val="nil"/>
            </w:tcBorders>
            <w:noWrap/>
            <w:vAlign w:val="bottom"/>
            <w:hideMark/>
          </w:tcPr>
          <w:p w14:paraId="1B15F3C9"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Centeno</w:t>
            </w:r>
          </w:p>
        </w:tc>
        <w:tc>
          <w:tcPr>
            <w:tcW w:w="330" w:type="dxa"/>
            <w:tcBorders>
              <w:top w:val="nil"/>
              <w:left w:val="nil"/>
              <w:bottom w:val="nil"/>
              <w:right w:val="nil"/>
            </w:tcBorders>
            <w:vAlign w:val="bottom"/>
          </w:tcPr>
          <w:p w14:paraId="5C90C852" w14:textId="31079A0D"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y</w:t>
            </w:r>
          </w:p>
        </w:tc>
      </w:tr>
      <w:tr w:rsidR="009F6007" w:rsidRPr="009F6007" w14:paraId="1FCD95AB" w14:textId="3961DA51" w:rsidTr="009F6007">
        <w:trPr>
          <w:trHeight w:val="300"/>
        </w:trPr>
        <w:tc>
          <w:tcPr>
            <w:tcW w:w="3388" w:type="dxa"/>
            <w:tcBorders>
              <w:top w:val="nil"/>
              <w:left w:val="nil"/>
              <w:bottom w:val="nil"/>
              <w:right w:val="nil"/>
            </w:tcBorders>
            <w:noWrap/>
            <w:vAlign w:val="bottom"/>
            <w:hideMark/>
          </w:tcPr>
          <w:p w14:paraId="1E7C40C5"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Cruz</w:t>
            </w:r>
          </w:p>
        </w:tc>
        <w:tc>
          <w:tcPr>
            <w:tcW w:w="330" w:type="dxa"/>
            <w:tcBorders>
              <w:top w:val="nil"/>
              <w:left w:val="nil"/>
              <w:bottom w:val="nil"/>
              <w:right w:val="nil"/>
            </w:tcBorders>
            <w:vAlign w:val="bottom"/>
          </w:tcPr>
          <w:p w14:paraId="7A0117CF" w14:textId="0BADBC9E"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e</w:t>
            </w:r>
          </w:p>
        </w:tc>
      </w:tr>
      <w:tr w:rsidR="009F6007" w:rsidRPr="009F6007" w14:paraId="13CCB7BF" w14:textId="16FB5DDB" w:rsidTr="009F6007">
        <w:trPr>
          <w:trHeight w:val="300"/>
        </w:trPr>
        <w:tc>
          <w:tcPr>
            <w:tcW w:w="3388" w:type="dxa"/>
            <w:tcBorders>
              <w:top w:val="nil"/>
              <w:left w:val="nil"/>
              <w:bottom w:val="nil"/>
              <w:right w:val="nil"/>
            </w:tcBorders>
            <w:noWrap/>
            <w:vAlign w:val="bottom"/>
            <w:hideMark/>
          </w:tcPr>
          <w:p w14:paraId="2CF37B44"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Harrington</w:t>
            </w:r>
          </w:p>
        </w:tc>
        <w:tc>
          <w:tcPr>
            <w:tcW w:w="330" w:type="dxa"/>
            <w:tcBorders>
              <w:top w:val="nil"/>
              <w:left w:val="nil"/>
              <w:bottom w:val="nil"/>
              <w:right w:val="nil"/>
            </w:tcBorders>
            <w:vAlign w:val="bottom"/>
          </w:tcPr>
          <w:p w14:paraId="444C6590" w14:textId="2329AF59"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e</w:t>
            </w:r>
          </w:p>
        </w:tc>
      </w:tr>
      <w:tr w:rsidR="009F6007" w:rsidRPr="009F6007" w14:paraId="55A8ECA2" w14:textId="41E11855" w:rsidTr="009F6007">
        <w:trPr>
          <w:trHeight w:val="300"/>
        </w:trPr>
        <w:tc>
          <w:tcPr>
            <w:tcW w:w="3388" w:type="dxa"/>
            <w:tcBorders>
              <w:top w:val="nil"/>
              <w:left w:val="nil"/>
              <w:bottom w:val="nil"/>
              <w:right w:val="nil"/>
            </w:tcBorders>
            <w:noWrap/>
            <w:vAlign w:val="bottom"/>
            <w:hideMark/>
          </w:tcPr>
          <w:p w14:paraId="2FB1DE46" w14:textId="77777777" w:rsidR="009F6007" w:rsidRPr="009F6007" w:rsidRDefault="009F6007" w:rsidP="009F6007">
            <w:pPr>
              <w:spacing w:after="0" w:line="240" w:lineRule="auto"/>
              <w:ind w:left="0" w:right="0" w:firstLine="0"/>
              <w:rPr>
                <w:rFonts w:ascii="Calibri" w:eastAsia="Times New Roman" w:hAnsi="Calibri" w:cs="Calibri"/>
                <w:sz w:val="22"/>
              </w:rPr>
            </w:pPr>
            <w:proofErr w:type="spellStart"/>
            <w:r w:rsidRPr="009F6007">
              <w:rPr>
                <w:rFonts w:ascii="Calibri" w:eastAsia="Times New Roman" w:hAnsi="Calibri" w:cs="Calibri"/>
                <w:sz w:val="22"/>
              </w:rPr>
              <w:t>McGlaughlin-Basseri</w:t>
            </w:r>
            <w:proofErr w:type="spellEnd"/>
          </w:p>
        </w:tc>
        <w:tc>
          <w:tcPr>
            <w:tcW w:w="330" w:type="dxa"/>
            <w:tcBorders>
              <w:top w:val="nil"/>
              <w:left w:val="nil"/>
              <w:bottom w:val="nil"/>
              <w:right w:val="nil"/>
            </w:tcBorders>
            <w:vAlign w:val="bottom"/>
          </w:tcPr>
          <w:p w14:paraId="736F589B" w14:textId="1138BAC8"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n</w:t>
            </w:r>
          </w:p>
        </w:tc>
      </w:tr>
      <w:tr w:rsidR="009F6007" w:rsidRPr="009F6007" w14:paraId="08EA8553" w14:textId="11A72973" w:rsidTr="009F6007">
        <w:trPr>
          <w:trHeight w:val="300"/>
        </w:trPr>
        <w:tc>
          <w:tcPr>
            <w:tcW w:w="3388" w:type="dxa"/>
            <w:tcBorders>
              <w:top w:val="nil"/>
              <w:left w:val="nil"/>
              <w:bottom w:val="nil"/>
              <w:right w:val="nil"/>
            </w:tcBorders>
            <w:noWrap/>
            <w:vAlign w:val="bottom"/>
            <w:hideMark/>
          </w:tcPr>
          <w:p w14:paraId="4C8AEE73"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Miller</w:t>
            </w:r>
          </w:p>
        </w:tc>
        <w:tc>
          <w:tcPr>
            <w:tcW w:w="330" w:type="dxa"/>
            <w:tcBorders>
              <w:top w:val="nil"/>
              <w:left w:val="nil"/>
              <w:bottom w:val="nil"/>
              <w:right w:val="nil"/>
            </w:tcBorders>
            <w:vAlign w:val="bottom"/>
          </w:tcPr>
          <w:p w14:paraId="54EDCD0F" w14:textId="48624F24"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n</w:t>
            </w:r>
          </w:p>
        </w:tc>
      </w:tr>
      <w:tr w:rsidR="009F6007" w:rsidRPr="009F6007" w14:paraId="10D7131E" w14:textId="41E09FB3" w:rsidTr="009F6007">
        <w:trPr>
          <w:trHeight w:val="300"/>
        </w:trPr>
        <w:tc>
          <w:tcPr>
            <w:tcW w:w="3388" w:type="dxa"/>
            <w:tcBorders>
              <w:top w:val="nil"/>
              <w:left w:val="nil"/>
              <w:bottom w:val="nil"/>
              <w:right w:val="nil"/>
            </w:tcBorders>
            <w:noWrap/>
            <w:vAlign w:val="bottom"/>
            <w:hideMark/>
          </w:tcPr>
          <w:p w14:paraId="280988EF"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Mohanty</w:t>
            </w:r>
          </w:p>
        </w:tc>
        <w:tc>
          <w:tcPr>
            <w:tcW w:w="330" w:type="dxa"/>
            <w:tcBorders>
              <w:top w:val="nil"/>
              <w:left w:val="nil"/>
              <w:bottom w:val="nil"/>
              <w:right w:val="nil"/>
            </w:tcBorders>
            <w:vAlign w:val="bottom"/>
          </w:tcPr>
          <w:p w14:paraId="615B7B67" w14:textId="7E82F2AA"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n</w:t>
            </w:r>
          </w:p>
        </w:tc>
      </w:tr>
      <w:tr w:rsidR="009F6007" w:rsidRPr="009F6007" w14:paraId="2BF631B2" w14:textId="0D9A1568" w:rsidTr="009F6007">
        <w:trPr>
          <w:trHeight w:val="300"/>
        </w:trPr>
        <w:tc>
          <w:tcPr>
            <w:tcW w:w="3388" w:type="dxa"/>
            <w:tcBorders>
              <w:top w:val="nil"/>
              <w:left w:val="nil"/>
              <w:bottom w:val="nil"/>
              <w:right w:val="nil"/>
            </w:tcBorders>
            <w:noWrap/>
            <w:vAlign w:val="bottom"/>
            <w:hideMark/>
          </w:tcPr>
          <w:p w14:paraId="260514A8"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Palazzolo</w:t>
            </w:r>
          </w:p>
        </w:tc>
        <w:tc>
          <w:tcPr>
            <w:tcW w:w="330" w:type="dxa"/>
            <w:tcBorders>
              <w:top w:val="nil"/>
              <w:left w:val="nil"/>
              <w:bottom w:val="nil"/>
              <w:right w:val="nil"/>
            </w:tcBorders>
            <w:vAlign w:val="bottom"/>
          </w:tcPr>
          <w:p w14:paraId="6B33FB57" w14:textId="00A454C1"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y</w:t>
            </w:r>
          </w:p>
        </w:tc>
      </w:tr>
      <w:tr w:rsidR="009F6007" w:rsidRPr="009F6007" w14:paraId="2A71FDB4" w14:textId="443E1A2A" w:rsidTr="009F6007">
        <w:trPr>
          <w:trHeight w:val="300"/>
        </w:trPr>
        <w:tc>
          <w:tcPr>
            <w:tcW w:w="3388" w:type="dxa"/>
            <w:tcBorders>
              <w:top w:val="nil"/>
              <w:left w:val="nil"/>
              <w:bottom w:val="nil"/>
              <w:right w:val="nil"/>
            </w:tcBorders>
            <w:noWrap/>
            <w:vAlign w:val="bottom"/>
            <w:hideMark/>
          </w:tcPr>
          <w:p w14:paraId="1EDD4A24"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Raman</w:t>
            </w:r>
          </w:p>
        </w:tc>
        <w:tc>
          <w:tcPr>
            <w:tcW w:w="330" w:type="dxa"/>
            <w:tcBorders>
              <w:top w:val="nil"/>
              <w:left w:val="nil"/>
              <w:bottom w:val="nil"/>
              <w:right w:val="nil"/>
            </w:tcBorders>
            <w:vAlign w:val="bottom"/>
          </w:tcPr>
          <w:p w14:paraId="1D7E83EB" w14:textId="3B54204B"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y</w:t>
            </w:r>
          </w:p>
        </w:tc>
      </w:tr>
      <w:tr w:rsidR="009F6007" w:rsidRPr="009F6007" w14:paraId="1CCC7BC7" w14:textId="19978CDD" w:rsidTr="009F6007">
        <w:trPr>
          <w:trHeight w:val="300"/>
        </w:trPr>
        <w:tc>
          <w:tcPr>
            <w:tcW w:w="3388" w:type="dxa"/>
            <w:tcBorders>
              <w:top w:val="nil"/>
              <w:left w:val="nil"/>
              <w:bottom w:val="nil"/>
              <w:right w:val="nil"/>
            </w:tcBorders>
            <w:noWrap/>
            <w:vAlign w:val="bottom"/>
            <w:hideMark/>
          </w:tcPr>
          <w:p w14:paraId="721EA5D3" w14:textId="77777777" w:rsidR="009F6007" w:rsidRPr="009F6007" w:rsidRDefault="009F6007" w:rsidP="009F6007">
            <w:pPr>
              <w:spacing w:after="0" w:line="240" w:lineRule="auto"/>
              <w:ind w:left="0" w:right="0" w:firstLine="0"/>
              <w:rPr>
                <w:rFonts w:ascii="Calibri" w:eastAsia="Times New Roman" w:hAnsi="Calibri" w:cs="Calibri"/>
                <w:sz w:val="22"/>
              </w:rPr>
            </w:pPr>
            <w:r w:rsidRPr="009F6007">
              <w:rPr>
                <w:rFonts w:ascii="Calibri" w:eastAsia="Times New Roman" w:hAnsi="Calibri" w:cs="Calibri"/>
                <w:sz w:val="22"/>
              </w:rPr>
              <w:t>Scott</w:t>
            </w:r>
          </w:p>
        </w:tc>
        <w:tc>
          <w:tcPr>
            <w:tcW w:w="330" w:type="dxa"/>
            <w:tcBorders>
              <w:top w:val="nil"/>
              <w:left w:val="nil"/>
              <w:bottom w:val="nil"/>
              <w:right w:val="nil"/>
            </w:tcBorders>
            <w:vAlign w:val="bottom"/>
          </w:tcPr>
          <w:p w14:paraId="6603C07E" w14:textId="2567AF39"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n</w:t>
            </w:r>
          </w:p>
        </w:tc>
      </w:tr>
      <w:tr w:rsidR="009F6007" w:rsidRPr="009F6007" w14:paraId="22573400" w14:textId="38FC832E" w:rsidTr="009F6007">
        <w:trPr>
          <w:trHeight w:val="300"/>
        </w:trPr>
        <w:tc>
          <w:tcPr>
            <w:tcW w:w="3388" w:type="dxa"/>
            <w:tcBorders>
              <w:top w:val="nil"/>
              <w:left w:val="nil"/>
              <w:bottom w:val="nil"/>
              <w:right w:val="nil"/>
            </w:tcBorders>
            <w:noWrap/>
            <w:vAlign w:val="bottom"/>
            <w:hideMark/>
          </w:tcPr>
          <w:p w14:paraId="6BB538F6" w14:textId="77777777" w:rsidR="009F6007" w:rsidRPr="009F6007" w:rsidRDefault="009F6007" w:rsidP="009F6007">
            <w:pPr>
              <w:spacing w:after="0" w:line="240" w:lineRule="auto"/>
              <w:ind w:left="0" w:right="0" w:firstLine="0"/>
              <w:rPr>
                <w:rFonts w:ascii="Calibri" w:eastAsia="Times New Roman" w:hAnsi="Calibri" w:cs="Calibri"/>
                <w:sz w:val="22"/>
              </w:rPr>
            </w:pPr>
            <w:proofErr w:type="spellStart"/>
            <w:r w:rsidRPr="009F6007">
              <w:rPr>
                <w:rFonts w:ascii="Calibri" w:eastAsia="Times New Roman" w:hAnsi="Calibri" w:cs="Calibri"/>
                <w:sz w:val="22"/>
              </w:rPr>
              <w:t>Stedge</w:t>
            </w:r>
            <w:proofErr w:type="spellEnd"/>
            <w:r w:rsidRPr="009F6007">
              <w:rPr>
                <w:rFonts w:ascii="Calibri" w:eastAsia="Times New Roman" w:hAnsi="Calibri" w:cs="Calibri"/>
                <w:sz w:val="22"/>
              </w:rPr>
              <w:t>-Stroud</w:t>
            </w:r>
          </w:p>
        </w:tc>
        <w:tc>
          <w:tcPr>
            <w:tcW w:w="330" w:type="dxa"/>
            <w:tcBorders>
              <w:top w:val="nil"/>
              <w:left w:val="nil"/>
              <w:bottom w:val="nil"/>
              <w:right w:val="nil"/>
            </w:tcBorders>
            <w:vAlign w:val="bottom"/>
          </w:tcPr>
          <w:p w14:paraId="4A415AA5" w14:textId="15B9D1B6" w:rsidR="009F6007" w:rsidRPr="009F6007" w:rsidRDefault="009F6007" w:rsidP="009F6007">
            <w:pPr>
              <w:spacing w:after="0" w:line="240" w:lineRule="auto"/>
              <w:ind w:left="0" w:right="0" w:firstLine="0"/>
              <w:rPr>
                <w:rFonts w:ascii="Calibri" w:eastAsia="Times New Roman" w:hAnsi="Calibri" w:cs="Calibri"/>
                <w:sz w:val="22"/>
              </w:rPr>
            </w:pPr>
            <w:r>
              <w:rPr>
                <w:rFonts w:ascii="Calibri" w:hAnsi="Calibri" w:cs="Calibri"/>
                <w:sz w:val="22"/>
              </w:rPr>
              <w:t>n</w:t>
            </w:r>
          </w:p>
        </w:tc>
      </w:tr>
      <w:tr w:rsidR="009F6007" w:rsidRPr="009F6007" w14:paraId="7507768B" w14:textId="483F4B1A" w:rsidTr="009F6007">
        <w:trPr>
          <w:trHeight w:val="300"/>
        </w:trPr>
        <w:tc>
          <w:tcPr>
            <w:tcW w:w="3388" w:type="dxa"/>
            <w:tcBorders>
              <w:top w:val="nil"/>
              <w:left w:val="nil"/>
              <w:bottom w:val="nil"/>
              <w:right w:val="nil"/>
            </w:tcBorders>
            <w:noWrap/>
            <w:vAlign w:val="bottom"/>
            <w:hideMark/>
          </w:tcPr>
          <w:p w14:paraId="06729695" w14:textId="77777777" w:rsidR="009F6007" w:rsidRPr="009F6007" w:rsidRDefault="009F6007" w:rsidP="009F6007">
            <w:pPr>
              <w:spacing w:after="0" w:line="240" w:lineRule="auto"/>
              <w:ind w:left="0" w:right="0" w:firstLine="0"/>
              <w:rPr>
                <w:rFonts w:ascii="Calibri" w:eastAsia="Times New Roman" w:hAnsi="Calibri" w:cs="Calibri"/>
                <w:sz w:val="22"/>
              </w:rPr>
            </w:pPr>
            <w:proofErr w:type="spellStart"/>
            <w:r w:rsidRPr="009F6007">
              <w:rPr>
                <w:rFonts w:ascii="Calibri" w:eastAsia="Times New Roman" w:hAnsi="Calibri" w:cs="Calibri"/>
                <w:sz w:val="22"/>
              </w:rPr>
              <w:t>Winnemore</w:t>
            </w:r>
            <w:proofErr w:type="spellEnd"/>
          </w:p>
        </w:tc>
        <w:tc>
          <w:tcPr>
            <w:tcW w:w="330" w:type="dxa"/>
            <w:tcBorders>
              <w:top w:val="nil"/>
              <w:left w:val="nil"/>
              <w:bottom w:val="nil"/>
              <w:right w:val="nil"/>
            </w:tcBorders>
            <w:vAlign w:val="bottom"/>
          </w:tcPr>
          <w:p w14:paraId="3F30F225" w14:textId="08A8B878" w:rsidR="009F6007" w:rsidRPr="009F6007" w:rsidRDefault="009F6007" w:rsidP="009F6007">
            <w:pPr>
              <w:spacing w:after="0" w:line="240" w:lineRule="auto"/>
              <w:ind w:left="0" w:right="0" w:firstLine="0"/>
              <w:rPr>
                <w:rFonts w:ascii="Calibri" w:eastAsia="Times New Roman" w:hAnsi="Calibri" w:cs="Calibri"/>
                <w:sz w:val="22"/>
              </w:rPr>
            </w:pPr>
          </w:p>
        </w:tc>
      </w:tr>
    </w:tbl>
    <w:p w14:paraId="17E2A048" w14:textId="77777777" w:rsidR="009F6007" w:rsidRDefault="009F6007" w:rsidP="00F14240">
      <w:pPr>
        <w:ind w:left="850" w:right="739" w:firstLine="0"/>
        <w:rPr>
          <w:rFonts w:ascii="Santa Monica Sharp Medium" w:hAnsi="Santa Monica Sharp Medium"/>
        </w:rPr>
      </w:pPr>
    </w:p>
    <w:p w14:paraId="7FF3EA8B" w14:textId="4BB98592" w:rsidR="00F126F8"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 xml:space="preserve">Discussion of proposal for city funded Brazilian Jujitsu training for SMPD officers and vote to send recommendations report to Council.  </w:t>
      </w:r>
    </w:p>
    <w:p w14:paraId="274611CD" w14:textId="48994FAB" w:rsidR="009F6007" w:rsidRDefault="00B20E48" w:rsidP="009F6007">
      <w:pPr>
        <w:ind w:left="850" w:right="739" w:firstLine="0"/>
        <w:rPr>
          <w:rFonts w:ascii="Santa Monica Sharp Medium" w:hAnsi="Santa Monica Sharp Medium"/>
        </w:rPr>
      </w:pPr>
      <w:r>
        <w:rPr>
          <w:rFonts w:ascii="Santa Monica Sharp Medium" w:hAnsi="Santa Monica Sharp Medium"/>
        </w:rPr>
        <w:t xml:space="preserve">Discussion with input from SMPD about current practices and thoughts on recommendations.  Vice Chair Centeno votes to send the report to Council with recommendations, seconded by Commissioner Raman. Motion passes unanimously with 2 commissioners absent. </w:t>
      </w:r>
    </w:p>
    <w:p w14:paraId="110247A3" w14:textId="77777777" w:rsidR="00B20E48" w:rsidRPr="008B4F85" w:rsidRDefault="00B20E48" w:rsidP="009F6007">
      <w:pPr>
        <w:ind w:left="850" w:right="739" w:firstLine="0"/>
        <w:rPr>
          <w:rFonts w:ascii="Santa Monica Sharp Medium" w:hAnsi="Santa Monica Sharp Medium"/>
        </w:rPr>
      </w:pPr>
    </w:p>
    <w:p w14:paraId="4B79C577"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Consent Calendar   </w:t>
      </w:r>
    </w:p>
    <w:p w14:paraId="19994086" w14:textId="5E9C6CD9" w:rsidR="00F126F8"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Approve minutes from February and March meetings</w:t>
      </w:r>
      <w:r w:rsidR="00B20E48">
        <w:rPr>
          <w:rFonts w:ascii="Santa Monica Sharp Medium" w:hAnsi="Santa Monica Sharp Medium"/>
        </w:rPr>
        <w:t xml:space="preserve">. </w:t>
      </w:r>
    </w:p>
    <w:p w14:paraId="32089893" w14:textId="1D69D9A6" w:rsidR="00B20E48" w:rsidRDefault="00B20E48">
      <w:pPr>
        <w:numPr>
          <w:ilvl w:val="1"/>
          <w:numId w:val="1"/>
        </w:numPr>
        <w:ind w:right="739" w:hanging="360"/>
        <w:rPr>
          <w:rFonts w:ascii="Santa Monica Sharp Medium" w:hAnsi="Santa Monica Sharp Medium"/>
        </w:rPr>
      </w:pPr>
      <w:r>
        <w:rPr>
          <w:rFonts w:ascii="Santa Monica Sharp Medium" w:hAnsi="Santa Monica Sharp Medium"/>
        </w:rPr>
        <w:t xml:space="preserve">Motion to approve the minutes from Palazzolo, second by </w:t>
      </w:r>
      <w:proofErr w:type="spellStart"/>
      <w:r>
        <w:rPr>
          <w:rFonts w:ascii="Santa Monica Sharp Medium" w:hAnsi="Santa Monica Sharp Medium"/>
        </w:rPr>
        <w:t>McGlaughlin-Basseri</w:t>
      </w:r>
      <w:proofErr w:type="spellEnd"/>
    </w:p>
    <w:tbl>
      <w:tblPr>
        <w:tblW w:w="4479" w:type="dxa"/>
        <w:tblCellMar>
          <w:top w:w="15" w:type="dxa"/>
          <w:bottom w:w="15" w:type="dxa"/>
        </w:tblCellMar>
        <w:tblLook w:val="04A0" w:firstRow="1" w:lastRow="0" w:firstColumn="1" w:lastColumn="0" w:noHBand="0" w:noVBand="1"/>
      </w:tblPr>
      <w:tblGrid>
        <w:gridCol w:w="1859"/>
        <w:gridCol w:w="2620"/>
      </w:tblGrid>
      <w:tr w:rsidR="003A6475" w:rsidRPr="003A6475" w14:paraId="423FA88B" w14:textId="77777777" w:rsidTr="003A6475">
        <w:trPr>
          <w:trHeight w:val="300"/>
        </w:trPr>
        <w:tc>
          <w:tcPr>
            <w:tcW w:w="1859" w:type="dxa"/>
            <w:tcBorders>
              <w:top w:val="nil"/>
              <w:left w:val="nil"/>
              <w:bottom w:val="nil"/>
              <w:right w:val="nil"/>
            </w:tcBorders>
            <w:noWrap/>
            <w:vAlign w:val="bottom"/>
            <w:hideMark/>
          </w:tcPr>
          <w:p w14:paraId="2CB873D7"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Centeno</w:t>
            </w:r>
          </w:p>
        </w:tc>
        <w:tc>
          <w:tcPr>
            <w:tcW w:w="2620" w:type="dxa"/>
            <w:tcBorders>
              <w:top w:val="nil"/>
              <w:left w:val="nil"/>
              <w:bottom w:val="nil"/>
              <w:right w:val="nil"/>
            </w:tcBorders>
            <w:noWrap/>
            <w:vAlign w:val="bottom"/>
            <w:hideMark/>
          </w:tcPr>
          <w:p w14:paraId="3B40DBDE"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y</w:t>
            </w:r>
          </w:p>
        </w:tc>
      </w:tr>
      <w:tr w:rsidR="003A6475" w:rsidRPr="003A6475" w14:paraId="614F99A8" w14:textId="77777777" w:rsidTr="003A6475">
        <w:trPr>
          <w:trHeight w:val="300"/>
        </w:trPr>
        <w:tc>
          <w:tcPr>
            <w:tcW w:w="1859" w:type="dxa"/>
            <w:tcBorders>
              <w:top w:val="nil"/>
              <w:left w:val="nil"/>
              <w:bottom w:val="nil"/>
              <w:right w:val="nil"/>
            </w:tcBorders>
            <w:noWrap/>
            <w:vAlign w:val="bottom"/>
            <w:hideMark/>
          </w:tcPr>
          <w:p w14:paraId="1F31AE9F"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Cruz</w:t>
            </w:r>
          </w:p>
        </w:tc>
        <w:tc>
          <w:tcPr>
            <w:tcW w:w="2620" w:type="dxa"/>
            <w:tcBorders>
              <w:top w:val="nil"/>
              <w:left w:val="nil"/>
              <w:bottom w:val="nil"/>
              <w:right w:val="nil"/>
            </w:tcBorders>
            <w:noWrap/>
            <w:vAlign w:val="bottom"/>
            <w:hideMark/>
          </w:tcPr>
          <w:p w14:paraId="5004C03C" w14:textId="2D0A998E"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E</w:t>
            </w:r>
            <w:r>
              <w:rPr>
                <w:rFonts w:ascii="Calibri" w:eastAsia="Times New Roman" w:hAnsi="Calibri" w:cs="Calibri"/>
                <w:sz w:val="22"/>
              </w:rPr>
              <w:t>xcused absence</w:t>
            </w:r>
          </w:p>
        </w:tc>
      </w:tr>
      <w:tr w:rsidR="003A6475" w:rsidRPr="003A6475" w14:paraId="6397FF42" w14:textId="77777777" w:rsidTr="003A6475">
        <w:trPr>
          <w:trHeight w:val="300"/>
        </w:trPr>
        <w:tc>
          <w:tcPr>
            <w:tcW w:w="1859" w:type="dxa"/>
            <w:tcBorders>
              <w:top w:val="nil"/>
              <w:left w:val="nil"/>
              <w:bottom w:val="nil"/>
              <w:right w:val="nil"/>
            </w:tcBorders>
            <w:noWrap/>
            <w:vAlign w:val="bottom"/>
            <w:hideMark/>
          </w:tcPr>
          <w:p w14:paraId="45C6B665"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Harrington</w:t>
            </w:r>
          </w:p>
        </w:tc>
        <w:tc>
          <w:tcPr>
            <w:tcW w:w="2620" w:type="dxa"/>
            <w:tcBorders>
              <w:top w:val="nil"/>
              <w:left w:val="nil"/>
              <w:bottom w:val="nil"/>
              <w:right w:val="nil"/>
            </w:tcBorders>
            <w:noWrap/>
            <w:vAlign w:val="bottom"/>
            <w:hideMark/>
          </w:tcPr>
          <w:p w14:paraId="73501DE6" w14:textId="29E4805C"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E</w:t>
            </w:r>
            <w:r>
              <w:rPr>
                <w:rFonts w:ascii="Calibri" w:eastAsia="Times New Roman" w:hAnsi="Calibri" w:cs="Calibri"/>
                <w:sz w:val="22"/>
              </w:rPr>
              <w:t>xcused absence</w:t>
            </w:r>
          </w:p>
        </w:tc>
      </w:tr>
      <w:tr w:rsidR="003A6475" w:rsidRPr="003A6475" w14:paraId="6CF2F539" w14:textId="77777777" w:rsidTr="003A6475">
        <w:trPr>
          <w:trHeight w:val="300"/>
        </w:trPr>
        <w:tc>
          <w:tcPr>
            <w:tcW w:w="1859" w:type="dxa"/>
            <w:tcBorders>
              <w:top w:val="nil"/>
              <w:left w:val="nil"/>
              <w:bottom w:val="nil"/>
              <w:right w:val="nil"/>
            </w:tcBorders>
            <w:noWrap/>
            <w:vAlign w:val="bottom"/>
            <w:hideMark/>
          </w:tcPr>
          <w:p w14:paraId="592866CF" w14:textId="77777777" w:rsidR="003A6475" w:rsidRPr="003A6475" w:rsidRDefault="003A6475" w:rsidP="003A6475">
            <w:pPr>
              <w:spacing w:after="0" w:line="240" w:lineRule="auto"/>
              <w:ind w:left="0" w:right="0" w:firstLine="0"/>
              <w:rPr>
                <w:rFonts w:ascii="Calibri" w:eastAsia="Times New Roman" w:hAnsi="Calibri" w:cs="Calibri"/>
                <w:sz w:val="22"/>
              </w:rPr>
            </w:pPr>
            <w:proofErr w:type="spellStart"/>
            <w:r w:rsidRPr="003A6475">
              <w:rPr>
                <w:rFonts w:ascii="Calibri" w:eastAsia="Times New Roman" w:hAnsi="Calibri" w:cs="Calibri"/>
                <w:sz w:val="22"/>
              </w:rPr>
              <w:t>McGlaughlin-Basseri</w:t>
            </w:r>
            <w:proofErr w:type="spellEnd"/>
          </w:p>
        </w:tc>
        <w:tc>
          <w:tcPr>
            <w:tcW w:w="2620" w:type="dxa"/>
            <w:tcBorders>
              <w:top w:val="nil"/>
              <w:left w:val="nil"/>
              <w:bottom w:val="nil"/>
              <w:right w:val="nil"/>
            </w:tcBorders>
            <w:noWrap/>
            <w:vAlign w:val="bottom"/>
            <w:hideMark/>
          </w:tcPr>
          <w:p w14:paraId="7DFCF940"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y</w:t>
            </w:r>
          </w:p>
        </w:tc>
      </w:tr>
      <w:tr w:rsidR="003A6475" w:rsidRPr="003A6475" w14:paraId="7C2344C4" w14:textId="77777777" w:rsidTr="003A6475">
        <w:trPr>
          <w:trHeight w:val="300"/>
        </w:trPr>
        <w:tc>
          <w:tcPr>
            <w:tcW w:w="1859" w:type="dxa"/>
            <w:tcBorders>
              <w:top w:val="nil"/>
              <w:left w:val="nil"/>
              <w:bottom w:val="nil"/>
              <w:right w:val="nil"/>
            </w:tcBorders>
            <w:noWrap/>
            <w:vAlign w:val="bottom"/>
            <w:hideMark/>
          </w:tcPr>
          <w:p w14:paraId="3FB677FB"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Miller</w:t>
            </w:r>
          </w:p>
        </w:tc>
        <w:tc>
          <w:tcPr>
            <w:tcW w:w="2620" w:type="dxa"/>
            <w:tcBorders>
              <w:top w:val="nil"/>
              <w:left w:val="nil"/>
              <w:bottom w:val="nil"/>
              <w:right w:val="nil"/>
            </w:tcBorders>
            <w:noWrap/>
            <w:vAlign w:val="bottom"/>
            <w:hideMark/>
          </w:tcPr>
          <w:p w14:paraId="56259DCA" w14:textId="2F979BB6"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a</w:t>
            </w:r>
            <w:r>
              <w:rPr>
                <w:rFonts w:ascii="Calibri" w:eastAsia="Times New Roman" w:hAnsi="Calibri" w:cs="Calibri"/>
                <w:sz w:val="22"/>
              </w:rPr>
              <w:t>bstain</w:t>
            </w:r>
          </w:p>
        </w:tc>
      </w:tr>
      <w:tr w:rsidR="003A6475" w:rsidRPr="003A6475" w14:paraId="75DAC9E9" w14:textId="77777777" w:rsidTr="003A6475">
        <w:trPr>
          <w:trHeight w:val="300"/>
        </w:trPr>
        <w:tc>
          <w:tcPr>
            <w:tcW w:w="1859" w:type="dxa"/>
            <w:tcBorders>
              <w:top w:val="nil"/>
              <w:left w:val="nil"/>
              <w:bottom w:val="nil"/>
              <w:right w:val="nil"/>
            </w:tcBorders>
            <w:noWrap/>
            <w:vAlign w:val="bottom"/>
            <w:hideMark/>
          </w:tcPr>
          <w:p w14:paraId="7012131A"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Mohanty</w:t>
            </w:r>
          </w:p>
        </w:tc>
        <w:tc>
          <w:tcPr>
            <w:tcW w:w="2620" w:type="dxa"/>
            <w:tcBorders>
              <w:top w:val="nil"/>
              <w:left w:val="nil"/>
              <w:bottom w:val="nil"/>
              <w:right w:val="nil"/>
            </w:tcBorders>
            <w:noWrap/>
            <w:vAlign w:val="bottom"/>
            <w:hideMark/>
          </w:tcPr>
          <w:p w14:paraId="0073CF0D"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n</w:t>
            </w:r>
          </w:p>
        </w:tc>
      </w:tr>
      <w:tr w:rsidR="003A6475" w:rsidRPr="003A6475" w14:paraId="67171450" w14:textId="77777777" w:rsidTr="003A6475">
        <w:trPr>
          <w:trHeight w:val="300"/>
        </w:trPr>
        <w:tc>
          <w:tcPr>
            <w:tcW w:w="1859" w:type="dxa"/>
            <w:tcBorders>
              <w:top w:val="nil"/>
              <w:left w:val="nil"/>
              <w:bottom w:val="nil"/>
              <w:right w:val="nil"/>
            </w:tcBorders>
            <w:noWrap/>
            <w:vAlign w:val="bottom"/>
            <w:hideMark/>
          </w:tcPr>
          <w:p w14:paraId="6580E595"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Palazzolo</w:t>
            </w:r>
          </w:p>
        </w:tc>
        <w:tc>
          <w:tcPr>
            <w:tcW w:w="2620" w:type="dxa"/>
            <w:tcBorders>
              <w:top w:val="nil"/>
              <w:left w:val="nil"/>
              <w:bottom w:val="nil"/>
              <w:right w:val="nil"/>
            </w:tcBorders>
            <w:noWrap/>
            <w:vAlign w:val="bottom"/>
            <w:hideMark/>
          </w:tcPr>
          <w:p w14:paraId="1CF466C3"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y</w:t>
            </w:r>
          </w:p>
        </w:tc>
      </w:tr>
      <w:tr w:rsidR="003A6475" w:rsidRPr="003A6475" w14:paraId="62631D8A" w14:textId="77777777" w:rsidTr="003A6475">
        <w:trPr>
          <w:trHeight w:val="300"/>
        </w:trPr>
        <w:tc>
          <w:tcPr>
            <w:tcW w:w="1859" w:type="dxa"/>
            <w:tcBorders>
              <w:top w:val="nil"/>
              <w:left w:val="nil"/>
              <w:bottom w:val="nil"/>
              <w:right w:val="nil"/>
            </w:tcBorders>
            <w:noWrap/>
            <w:vAlign w:val="bottom"/>
            <w:hideMark/>
          </w:tcPr>
          <w:p w14:paraId="7B733A38"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Raman</w:t>
            </w:r>
          </w:p>
        </w:tc>
        <w:tc>
          <w:tcPr>
            <w:tcW w:w="2620" w:type="dxa"/>
            <w:tcBorders>
              <w:top w:val="nil"/>
              <w:left w:val="nil"/>
              <w:bottom w:val="nil"/>
              <w:right w:val="nil"/>
            </w:tcBorders>
            <w:noWrap/>
            <w:vAlign w:val="bottom"/>
            <w:hideMark/>
          </w:tcPr>
          <w:p w14:paraId="0E8D6B89"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y</w:t>
            </w:r>
          </w:p>
        </w:tc>
      </w:tr>
      <w:tr w:rsidR="003A6475" w:rsidRPr="003A6475" w14:paraId="55A8BFC0" w14:textId="77777777" w:rsidTr="003A6475">
        <w:trPr>
          <w:trHeight w:val="300"/>
        </w:trPr>
        <w:tc>
          <w:tcPr>
            <w:tcW w:w="1859" w:type="dxa"/>
            <w:tcBorders>
              <w:top w:val="nil"/>
              <w:left w:val="nil"/>
              <w:bottom w:val="nil"/>
              <w:right w:val="nil"/>
            </w:tcBorders>
            <w:noWrap/>
            <w:vAlign w:val="bottom"/>
            <w:hideMark/>
          </w:tcPr>
          <w:p w14:paraId="0F712EDF"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Scott</w:t>
            </w:r>
          </w:p>
        </w:tc>
        <w:tc>
          <w:tcPr>
            <w:tcW w:w="2620" w:type="dxa"/>
            <w:tcBorders>
              <w:top w:val="nil"/>
              <w:left w:val="nil"/>
              <w:bottom w:val="nil"/>
              <w:right w:val="nil"/>
            </w:tcBorders>
            <w:noWrap/>
            <w:vAlign w:val="bottom"/>
            <w:hideMark/>
          </w:tcPr>
          <w:p w14:paraId="041FDE88" w14:textId="18CCBE0B"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a</w:t>
            </w:r>
            <w:r>
              <w:rPr>
                <w:rFonts w:ascii="Calibri" w:eastAsia="Times New Roman" w:hAnsi="Calibri" w:cs="Calibri"/>
                <w:sz w:val="22"/>
              </w:rPr>
              <w:t>bstain</w:t>
            </w:r>
          </w:p>
        </w:tc>
      </w:tr>
      <w:tr w:rsidR="003A6475" w:rsidRPr="003A6475" w14:paraId="4B1FCF32" w14:textId="77777777" w:rsidTr="003A6475">
        <w:trPr>
          <w:trHeight w:val="300"/>
        </w:trPr>
        <w:tc>
          <w:tcPr>
            <w:tcW w:w="1859" w:type="dxa"/>
            <w:tcBorders>
              <w:top w:val="nil"/>
              <w:left w:val="nil"/>
              <w:bottom w:val="nil"/>
              <w:right w:val="nil"/>
            </w:tcBorders>
            <w:noWrap/>
            <w:vAlign w:val="bottom"/>
            <w:hideMark/>
          </w:tcPr>
          <w:p w14:paraId="45D1195E" w14:textId="77777777" w:rsidR="003A6475" w:rsidRPr="003A6475" w:rsidRDefault="003A6475" w:rsidP="003A6475">
            <w:pPr>
              <w:spacing w:after="0" w:line="240" w:lineRule="auto"/>
              <w:ind w:left="0" w:right="0" w:firstLine="0"/>
              <w:rPr>
                <w:rFonts w:ascii="Calibri" w:eastAsia="Times New Roman" w:hAnsi="Calibri" w:cs="Calibri"/>
                <w:sz w:val="22"/>
              </w:rPr>
            </w:pPr>
            <w:proofErr w:type="spellStart"/>
            <w:r w:rsidRPr="003A6475">
              <w:rPr>
                <w:rFonts w:ascii="Calibri" w:eastAsia="Times New Roman" w:hAnsi="Calibri" w:cs="Calibri"/>
                <w:sz w:val="22"/>
              </w:rPr>
              <w:t>Stedge</w:t>
            </w:r>
            <w:proofErr w:type="spellEnd"/>
            <w:r w:rsidRPr="003A6475">
              <w:rPr>
                <w:rFonts w:ascii="Calibri" w:eastAsia="Times New Roman" w:hAnsi="Calibri" w:cs="Calibri"/>
                <w:sz w:val="22"/>
              </w:rPr>
              <w:t>-Stroud</w:t>
            </w:r>
          </w:p>
        </w:tc>
        <w:tc>
          <w:tcPr>
            <w:tcW w:w="2620" w:type="dxa"/>
            <w:tcBorders>
              <w:top w:val="nil"/>
              <w:left w:val="nil"/>
              <w:bottom w:val="nil"/>
              <w:right w:val="nil"/>
            </w:tcBorders>
            <w:noWrap/>
            <w:vAlign w:val="bottom"/>
            <w:hideMark/>
          </w:tcPr>
          <w:p w14:paraId="01C70537"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y</w:t>
            </w:r>
          </w:p>
        </w:tc>
      </w:tr>
      <w:tr w:rsidR="003A6475" w:rsidRPr="003A6475" w14:paraId="14462AA8" w14:textId="77777777" w:rsidTr="003A6475">
        <w:trPr>
          <w:trHeight w:val="300"/>
        </w:trPr>
        <w:tc>
          <w:tcPr>
            <w:tcW w:w="1859" w:type="dxa"/>
            <w:tcBorders>
              <w:top w:val="nil"/>
              <w:left w:val="nil"/>
              <w:bottom w:val="nil"/>
              <w:right w:val="nil"/>
            </w:tcBorders>
            <w:noWrap/>
            <w:vAlign w:val="bottom"/>
            <w:hideMark/>
          </w:tcPr>
          <w:p w14:paraId="1E5C7E32" w14:textId="77777777" w:rsidR="003A6475" w:rsidRPr="003A6475" w:rsidRDefault="003A6475" w:rsidP="003A6475">
            <w:pPr>
              <w:spacing w:after="0" w:line="240" w:lineRule="auto"/>
              <w:ind w:left="0" w:right="0" w:firstLine="0"/>
              <w:rPr>
                <w:rFonts w:ascii="Calibri" w:eastAsia="Times New Roman" w:hAnsi="Calibri" w:cs="Calibri"/>
                <w:sz w:val="22"/>
              </w:rPr>
            </w:pPr>
            <w:proofErr w:type="spellStart"/>
            <w:r w:rsidRPr="003A6475">
              <w:rPr>
                <w:rFonts w:ascii="Calibri" w:eastAsia="Times New Roman" w:hAnsi="Calibri" w:cs="Calibri"/>
                <w:sz w:val="22"/>
              </w:rPr>
              <w:t>Winnemore</w:t>
            </w:r>
            <w:proofErr w:type="spellEnd"/>
          </w:p>
        </w:tc>
        <w:tc>
          <w:tcPr>
            <w:tcW w:w="2620" w:type="dxa"/>
            <w:tcBorders>
              <w:top w:val="nil"/>
              <w:left w:val="nil"/>
              <w:bottom w:val="nil"/>
              <w:right w:val="nil"/>
            </w:tcBorders>
            <w:noWrap/>
            <w:vAlign w:val="bottom"/>
            <w:hideMark/>
          </w:tcPr>
          <w:p w14:paraId="5D620427" w14:textId="77777777" w:rsidR="003A6475" w:rsidRPr="003A6475" w:rsidRDefault="003A6475" w:rsidP="003A6475">
            <w:pPr>
              <w:spacing w:after="0" w:line="240" w:lineRule="auto"/>
              <w:ind w:left="0" w:right="0" w:firstLine="0"/>
              <w:rPr>
                <w:rFonts w:ascii="Calibri" w:eastAsia="Times New Roman" w:hAnsi="Calibri" w:cs="Calibri"/>
                <w:sz w:val="22"/>
              </w:rPr>
            </w:pPr>
          </w:p>
        </w:tc>
      </w:tr>
      <w:tr w:rsidR="003A6475" w:rsidRPr="003A6475" w14:paraId="415EF636" w14:textId="77777777" w:rsidTr="003A6475">
        <w:trPr>
          <w:trHeight w:val="300"/>
        </w:trPr>
        <w:tc>
          <w:tcPr>
            <w:tcW w:w="1859" w:type="dxa"/>
            <w:tcBorders>
              <w:top w:val="nil"/>
              <w:left w:val="nil"/>
              <w:bottom w:val="nil"/>
              <w:right w:val="nil"/>
            </w:tcBorders>
            <w:noWrap/>
            <w:vAlign w:val="bottom"/>
            <w:hideMark/>
          </w:tcPr>
          <w:p w14:paraId="62DF2461" w14:textId="77777777" w:rsidR="003A6475" w:rsidRPr="003A6475" w:rsidRDefault="003A6475" w:rsidP="003A6475">
            <w:pPr>
              <w:spacing w:after="0" w:line="240" w:lineRule="auto"/>
              <w:ind w:left="0" w:right="0" w:firstLine="0"/>
              <w:rPr>
                <w:rFonts w:ascii="Calibri" w:eastAsia="Times New Roman" w:hAnsi="Calibri" w:cs="Calibri"/>
                <w:sz w:val="22"/>
              </w:rPr>
            </w:pPr>
            <w:proofErr w:type="spellStart"/>
            <w:r w:rsidRPr="003A6475">
              <w:rPr>
                <w:rFonts w:ascii="Calibri" w:eastAsia="Times New Roman" w:hAnsi="Calibri" w:cs="Calibri"/>
                <w:sz w:val="22"/>
              </w:rPr>
              <w:t>Devermont</w:t>
            </w:r>
            <w:proofErr w:type="spellEnd"/>
          </w:p>
        </w:tc>
        <w:tc>
          <w:tcPr>
            <w:tcW w:w="2620" w:type="dxa"/>
            <w:tcBorders>
              <w:top w:val="nil"/>
              <w:left w:val="nil"/>
              <w:bottom w:val="nil"/>
              <w:right w:val="nil"/>
            </w:tcBorders>
            <w:noWrap/>
            <w:vAlign w:val="bottom"/>
            <w:hideMark/>
          </w:tcPr>
          <w:p w14:paraId="258383AB" w14:textId="77777777" w:rsidR="003A6475" w:rsidRPr="003A6475" w:rsidRDefault="003A6475" w:rsidP="003A6475">
            <w:pPr>
              <w:spacing w:after="0" w:line="240" w:lineRule="auto"/>
              <w:ind w:left="0" w:right="0" w:firstLine="0"/>
              <w:rPr>
                <w:rFonts w:ascii="Calibri" w:eastAsia="Times New Roman" w:hAnsi="Calibri" w:cs="Calibri"/>
                <w:sz w:val="22"/>
              </w:rPr>
            </w:pPr>
            <w:r w:rsidRPr="003A6475">
              <w:rPr>
                <w:rFonts w:ascii="Calibri" w:eastAsia="Times New Roman" w:hAnsi="Calibri" w:cs="Calibri"/>
                <w:sz w:val="22"/>
              </w:rPr>
              <w:t>y</w:t>
            </w:r>
          </w:p>
        </w:tc>
      </w:tr>
    </w:tbl>
    <w:p w14:paraId="00CF8662" w14:textId="77777777" w:rsidR="003A6475" w:rsidRDefault="003A6475" w:rsidP="003A6475">
      <w:pPr>
        <w:ind w:left="850" w:right="739" w:firstLine="0"/>
        <w:rPr>
          <w:rFonts w:ascii="Santa Monica Sharp Medium" w:hAnsi="Santa Monica Sharp Medium"/>
        </w:rPr>
      </w:pPr>
    </w:p>
    <w:p w14:paraId="2F1BABCC" w14:textId="77777777" w:rsidR="00B20E48" w:rsidRPr="008B4F85" w:rsidRDefault="00B20E48" w:rsidP="003A6475">
      <w:pPr>
        <w:ind w:left="0" w:right="739" w:firstLine="0"/>
        <w:rPr>
          <w:rFonts w:ascii="Santa Monica Sharp Medium" w:hAnsi="Santa Monica Sharp Medium"/>
        </w:rPr>
      </w:pPr>
    </w:p>
    <w:p w14:paraId="274D0370"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Study Session  </w:t>
      </w:r>
    </w:p>
    <w:p w14:paraId="5089A05A"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Continued Items  </w:t>
      </w:r>
    </w:p>
    <w:p w14:paraId="4AD96D2B"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Administrative Proceedings  </w:t>
      </w:r>
    </w:p>
    <w:p w14:paraId="123DE79C"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Staff Administrative Items  </w:t>
      </w:r>
    </w:p>
    <w:p w14:paraId="6BEB0F1B"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Public Hearing  </w:t>
      </w:r>
    </w:p>
    <w:p w14:paraId="33AF6AEE"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Resolutions  </w:t>
      </w:r>
    </w:p>
    <w:p w14:paraId="6BA60A7E"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Written Communications    </w:t>
      </w:r>
    </w:p>
    <w:p w14:paraId="5BED8267"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Public Safety Reform and Oversight Commission Member Discussion Items     </w:t>
      </w:r>
    </w:p>
    <w:p w14:paraId="41B0825C" w14:textId="77777777" w:rsidR="00F126F8" w:rsidRPr="008B4F85"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 xml:space="preserve">Discussion of issues surrounding commissioner access to city emails.   </w:t>
      </w:r>
    </w:p>
    <w:p w14:paraId="2B85CE34" w14:textId="7178C6DB" w:rsidR="00F126F8"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 xml:space="preserve">Presentation regarding school safety from Commissioner Mohanty </w:t>
      </w:r>
    </w:p>
    <w:p w14:paraId="32F43B15" w14:textId="77777777" w:rsidR="009F0349" w:rsidRPr="009F0349" w:rsidRDefault="009F0349" w:rsidP="009F0349">
      <w:pPr>
        <w:pStyle w:val="ListParagraph"/>
        <w:ind w:left="473" w:right="739" w:firstLine="0"/>
        <w:rPr>
          <w:rFonts w:ascii="Santa Monica Sharp Medium" w:hAnsi="Santa Monica Sharp Medium"/>
        </w:rPr>
      </w:pPr>
      <w:r w:rsidRPr="009F0349">
        <w:rPr>
          <w:rFonts w:ascii="Santa Monica Sharp Medium" w:hAnsi="Santa Monica Sharp Medium"/>
        </w:rPr>
        <w:t xml:space="preserve">Interest in exploring types of training on social emotional issues SROs receive, learning about wraparound services for youth, school notification systems. Also interested in whether school staff receives de-escalation and breaking up fights and altercations. </w:t>
      </w:r>
      <w:proofErr w:type="spellStart"/>
      <w:r w:rsidRPr="009F0349">
        <w:rPr>
          <w:rFonts w:ascii="Santa Monica Sharp Medium" w:hAnsi="Santa Monica Sharp Medium"/>
        </w:rPr>
        <w:t>Lietenant</w:t>
      </w:r>
      <w:proofErr w:type="spellEnd"/>
      <w:r w:rsidRPr="009F0349">
        <w:rPr>
          <w:rFonts w:ascii="Santa Monica Sharp Medium" w:hAnsi="Santa Monica Sharp Medium"/>
        </w:rPr>
        <w:t xml:space="preserve"> Lucio provided insight on the City’s </w:t>
      </w:r>
      <w:proofErr w:type="gramStart"/>
      <w:r w:rsidRPr="009F0349">
        <w:rPr>
          <w:rFonts w:ascii="Santa Monica Sharp Medium" w:hAnsi="Santa Monica Sharp Medium"/>
        </w:rPr>
        <w:t>LEAD  program</w:t>
      </w:r>
      <w:proofErr w:type="gramEnd"/>
      <w:r w:rsidRPr="009F0349">
        <w:rPr>
          <w:rFonts w:ascii="Santa Monica Sharp Medium" w:hAnsi="Santa Monica Sharp Medium"/>
        </w:rPr>
        <w:t xml:space="preserve"> focuses on intervention and prevention strategies to help build leadership and practical skills among the youth they serve. Ana M. </w:t>
      </w:r>
      <w:proofErr w:type="spellStart"/>
      <w:r w:rsidRPr="009F0349">
        <w:rPr>
          <w:rFonts w:ascii="Santa Monica Sharp Medium" w:hAnsi="Santa Monica Sharp Medium"/>
        </w:rPr>
        <w:t>Jara</w:t>
      </w:r>
      <w:proofErr w:type="spellEnd"/>
      <w:r w:rsidRPr="009F0349">
        <w:rPr>
          <w:rFonts w:ascii="Santa Monica Sharp Medium" w:hAnsi="Santa Monica Sharp Medium"/>
        </w:rPr>
        <w:t>.</w:t>
      </w:r>
    </w:p>
    <w:p w14:paraId="6895432B" w14:textId="77777777" w:rsidR="009F0349" w:rsidRDefault="009F0349" w:rsidP="009F0349">
      <w:pPr>
        <w:pStyle w:val="ListParagraph"/>
        <w:ind w:left="473" w:right="739" w:firstLine="0"/>
        <w:rPr>
          <w:rFonts w:ascii="Santa Monica Sharp Medium" w:hAnsi="Santa Monica Sharp Medium"/>
        </w:rPr>
      </w:pPr>
    </w:p>
    <w:p w14:paraId="5E8B57C3" w14:textId="71C6897C" w:rsidR="009F0349" w:rsidRPr="009F0349" w:rsidRDefault="009F0349" w:rsidP="009F0349">
      <w:pPr>
        <w:pStyle w:val="ListParagraph"/>
        <w:ind w:left="473" w:right="739" w:firstLine="0"/>
        <w:rPr>
          <w:rFonts w:ascii="Santa Monica Sharp Medium" w:hAnsi="Santa Monica Sharp Medium"/>
        </w:rPr>
      </w:pPr>
      <w:r w:rsidRPr="009F0349">
        <w:rPr>
          <w:rFonts w:ascii="Santa Monica Sharp Medium" w:hAnsi="Santa Monica Sharp Medium"/>
        </w:rPr>
        <w:t xml:space="preserve">Chair creates new ad hoc committee for School Security Chaired by Commissioner Mohanty, with members Commissioner Scott and Commissioner </w:t>
      </w:r>
      <w:proofErr w:type="spellStart"/>
      <w:r w:rsidRPr="009F0349">
        <w:rPr>
          <w:rFonts w:ascii="Santa Monica Sharp Medium" w:hAnsi="Santa Monica Sharp Medium"/>
        </w:rPr>
        <w:t>McGlaughlin-Basseri</w:t>
      </w:r>
      <w:proofErr w:type="spellEnd"/>
      <w:r w:rsidRPr="009F0349">
        <w:rPr>
          <w:rFonts w:ascii="Santa Monica Sharp Medium" w:hAnsi="Santa Monica Sharp Medium"/>
        </w:rPr>
        <w:t xml:space="preserve">. </w:t>
      </w:r>
    </w:p>
    <w:p w14:paraId="4171ABE8" w14:textId="77777777" w:rsidR="009F0349" w:rsidRPr="008B4F85" w:rsidRDefault="009F0349" w:rsidP="009F0349">
      <w:pPr>
        <w:ind w:left="850" w:right="739" w:firstLine="0"/>
        <w:rPr>
          <w:rFonts w:ascii="Santa Monica Sharp Medium" w:hAnsi="Santa Monica Sharp Medium"/>
        </w:rPr>
      </w:pPr>
    </w:p>
    <w:p w14:paraId="47445F02" w14:textId="024A7B6B" w:rsidR="00F126F8"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Requesting the reimagining public safety committee to evaluate SMPD’s role in addressing those with mental illness in the community</w:t>
      </w:r>
      <w:r w:rsidR="009F0349">
        <w:rPr>
          <w:rFonts w:ascii="Santa Monica Sharp Medium" w:hAnsi="Santa Monica Sharp Medium"/>
        </w:rPr>
        <w:t xml:space="preserve"> and to return to the full commission with a report of recommendations</w:t>
      </w:r>
      <w:r w:rsidRPr="008B4F85">
        <w:rPr>
          <w:rFonts w:ascii="Santa Monica Sharp Medium" w:hAnsi="Santa Monica Sharp Medium"/>
        </w:rPr>
        <w:t xml:space="preserve">.  </w:t>
      </w:r>
      <w:r w:rsidR="009F0349">
        <w:rPr>
          <w:rFonts w:ascii="Santa Monica Sharp Medium" w:hAnsi="Santa Monica Sharp Medium"/>
        </w:rPr>
        <w:t xml:space="preserve">Commissioner Miller moves to send the issue to the committee, seconded by Commissioner </w:t>
      </w:r>
      <w:proofErr w:type="spellStart"/>
      <w:r w:rsidR="009F0349">
        <w:rPr>
          <w:rFonts w:ascii="Santa Monica Sharp Medium" w:hAnsi="Santa Monica Sharp Medium"/>
        </w:rPr>
        <w:t>McGlaughlin-Basseri</w:t>
      </w:r>
      <w:proofErr w:type="spellEnd"/>
      <w:r w:rsidR="009F0349">
        <w:rPr>
          <w:rFonts w:ascii="Santa Monica Sharp Medium" w:hAnsi="Santa Monica Sharp Medium"/>
        </w:rPr>
        <w:t xml:space="preserve">. </w:t>
      </w:r>
      <w:r w:rsidR="00A754F7">
        <w:rPr>
          <w:rFonts w:ascii="Santa Monica Sharp Medium" w:hAnsi="Santa Monica Sharp Medium"/>
        </w:rPr>
        <w:t xml:space="preserve">Motion passes unanimously, with 2 absent commissioners. </w:t>
      </w:r>
    </w:p>
    <w:p w14:paraId="54CBF355" w14:textId="2F42D447" w:rsidR="009F0349" w:rsidRDefault="009F0349" w:rsidP="009F0349">
      <w:pPr>
        <w:ind w:right="739"/>
        <w:rPr>
          <w:rFonts w:ascii="Santa Monica Sharp Medium" w:hAnsi="Santa Monica Sharp Medium"/>
        </w:rPr>
      </w:pPr>
    </w:p>
    <w:p w14:paraId="31D67DD0" w14:textId="77777777" w:rsidR="009F0349" w:rsidRDefault="009F0349" w:rsidP="009F0349">
      <w:pPr>
        <w:ind w:right="739"/>
        <w:rPr>
          <w:rFonts w:ascii="Santa Monica Sharp Medium" w:hAnsi="Santa Monica Sharp Medium"/>
        </w:rPr>
      </w:pPr>
    </w:p>
    <w:p w14:paraId="24FD9975" w14:textId="77777777" w:rsidR="00F126F8" w:rsidRPr="008B4F85" w:rsidRDefault="00000000">
      <w:pPr>
        <w:numPr>
          <w:ilvl w:val="1"/>
          <w:numId w:val="1"/>
        </w:numPr>
        <w:ind w:right="739" w:hanging="360"/>
        <w:rPr>
          <w:rFonts w:ascii="Santa Monica Sharp Medium" w:hAnsi="Santa Monica Sharp Medium"/>
        </w:rPr>
      </w:pPr>
      <w:r w:rsidRPr="008B4F85">
        <w:rPr>
          <w:rFonts w:ascii="Santa Monica Sharp Medium" w:hAnsi="Santa Monica Sharp Medium"/>
        </w:rPr>
        <w:t xml:space="preserve">Ad Hoc Committee Status Reports  </w:t>
      </w:r>
    </w:p>
    <w:p w14:paraId="2FF4ED27" w14:textId="7E6D5829" w:rsidR="00F126F8" w:rsidRDefault="00000000">
      <w:pPr>
        <w:numPr>
          <w:ilvl w:val="2"/>
          <w:numId w:val="1"/>
        </w:numPr>
        <w:ind w:right="739" w:hanging="632"/>
        <w:rPr>
          <w:rFonts w:ascii="Santa Monica Sharp Medium" w:hAnsi="Santa Monica Sharp Medium"/>
        </w:rPr>
      </w:pPr>
      <w:r w:rsidRPr="008B4F85">
        <w:rPr>
          <w:rFonts w:ascii="Santa Monica Sharp Medium" w:hAnsi="Santa Monica Sharp Medium"/>
        </w:rPr>
        <w:t xml:space="preserve">Accountability: Chair, Derek </w:t>
      </w:r>
      <w:proofErr w:type="spellStart"/>
      <w:r w:rsidRPr="008B4F85">
        <w:rPr>
          <w:rFonts w:ascii="Santa Monica Sharp Medium" w:hAnsi="Santa Monica Sharp Medium"/>
        </w:rPr>
        <w:t>Devermont</w:t>
      </w:r>
      <w:proofErr w:type="spellEnd"/>
      <w:r w:rsidRPr="008B4F85">
        <w:rPr>
          <w:rFonts w:ascii="Santa Monica Sharp Medium" w:hAnsi="Santa Monica Sharp Medium"/>
        </w:rPr>
        <w:t xml:space="preserve">  </w:t>
      </w:r>
    </w:p>
    <w:p w14:paraId="43DC281D" w14:textId="1A6BD44A" w:rsidR="00A754F7" w:rsidRPr="008B4F85" w:rsidRDefault="00A754F7" w:rsidP="00A754F7">
      <w:pPr>
        <w:ind w:left="1000" w:right="739" w:firstLine="0"/>
        <w:rPr>
          <w:rFonts w:ascii="Santa Monica Sharp Medium" w:hAnsi="Santa Monica Sharp Medium"/>
        </w:rPr>
      </w:pPr>
      <w:r>
        <w:rPr>
          <w:rFonts w:ascii="Santa Monica Sharp Medium" w:hAnsi="Santa Monica Sharp Medium"/>
        </w:rPr>
        <w:t xml:space="preserve">Working with Use of Force committee to produce jujitsu report presented this evening. Commissioner Miller requests accountability committee to </w:t>
      </w:r>
      <w:proofErr w:type="gramStart"/>
      <w:r>
        <w:rPr>
          <w:rFonts w:ascii="Santa Monica Sharp Medium" w:hAnsi="Santa Monica Sharp Medium"/>
        </w:rPr>
        <w:t>take a look</w:t>
      </w:r>
      <w:proofErr w:type="gramEnd"/>
      <w:r>
        <w:rPr>
          <w:rFonts w:ascii="Santa Monica Sharp Medium" w:hAnsi="Santa Monica Sharp Medium"/>
        </w:rPr>
        <w:t xml:space="preserve"> at the amount of money SMPD spends on settlements or verdicts by population and compare that to what other cities are spending. </w:t>
      </w:r>
    </w:p>
    <w:p w14:paraId="623ACE3A" w14:textId="77777777" w:rsidR="00F126F8" w:rsidRPr="008B4F85" w:rsidRDefault="00000000">
      <w:pPr>
        <w:numPr>
          <w:ilvl w:val="2"/>
          <w:numId w:val="1"/>
        </w:numPr>
        <w:ind w:right="739" w:hanging="632"/>
        <w:rPr>
          <w:rFonts w:ascii="Santa Monica Sharp Medium" w:hAnsi="Santa Monica Sharp Medium"/>
        </w:rPr>
      </w:pPr>
      <w:r w:rsidRPr="008B4F85">
        <w:rPr>
          <w:rFonts w:ascii="Santa Monica Sharp Medium" w:hAnsi="Santa Monica Sharp Medium"/>
        </w:rPr>
        <w:t xml:space="preserve">Protests and Crowd Control: Chair, Dante Harrington  </w:t>
      </w:r>
    </w:p>
    <w:p w14:paraId="050677D7" w14:textId="35BBD015" w:rsidR="00F126F8" w:rsidRDefault="00000000">
      <w:pPr>
        <w:numPr>
          <w:ilvl w:val="2"/>
          <w:numId w:val="1"/>
        </w:numPr>
        <w:ind w:right="739" w:hanging="632"/>
        <w:rPr>
          <w:rFonts w:ascii="Santa Monica Sharp Medium" w:hAnsi="Santa Monica Sharp Medium"/>
        </w:rPr>
      </w:pPr>
      <w:r w:rsidRPr="008B4F85">
        <w:rPr>
          <w:rFonts w:ascii="Santa Monica Sharp Medium" w:hAnsi="Santa Monica Sharp Medium"/>
        </w:rPr>
        <w:lastRenderedPageBreak/>
        <w:t xml:space="preserve">Reimagining Public Safety: Chair, Brian </w:t>
      </w:r>
      <w:proofErr w:type="spellStart"/>
      <w:r w:rsidRPr="008B4F85">
        <w:rPr>
          <w:rFonts w:ascii="Santa Monica Sharp Medium" w:hAnsi="Santa Monica Sharp Medium"/>
        </w:rPr>
        <w:t>Stedge</w:t>
      </w:r>
      <w:proofErr w:type="spellEnd"/>
      <w:r w:rsidRPr="008B4F85">
        <w:rPr>
          <w:rFonts w:ascii="Santa Monica Sharp Medium" w:hAnsi="Santa Monica Sharp Medium"/>
        </w:rPr>
        <w:t xml:space="preserve">-Stroud </w:t>
      </w:r>
    </w:p>
    <w:p w14:paraId="012A8E20" w14:textId="13CEC888" w:rsidR="00A754F7" w:rsidRPr="008B4F85" w:rsidRDefault="00A754F7" w:rsidP="00A754F7">
      <w:pPr>
        <w:ind w:left="1632" w:right="739" w:firstLine="0"/>
        <w:rPr>
          <w:rFonts w:ascii="Santa Monica Sharp Medium" w:hAnsi="Santa Monica Sharp Medium"/>
        </w:rPr>
      </w:pPr>
      <w:r>
        <w:rPr>
          <w:rFonts w:ascii="Santa Monica Sharp Medium" w:hAnsi="Santa Monica Sharp Medium"/>
        </w:rPr>
        <w:t xml:space="preserve">Have been meeting with subject matter experts exploring pretextual stops and SB 50. Will be hearing from SMPD to explore local data. Following discussions with SMPD the committee will provide a report of recommendations. </w:t>
      </w:r>
    </w:p>
    <w:p w14:paraId="643034BE" w14:textId="357CA049" w:rsidR="00F126F8" w:rsidRDefault="00000000">
      <w:pPr>
        <w:numPr>
          <w:ilvl w:val="2"/>
          <w:numId w:val="1"/>
        </w:numPr>
        <w:ind w:right="739" w:hanging="632"/>
        <w:rPr>
          <w:rFonts w:ascii="Santa Monica Sharp Medium" w:hAnsi="Santa Monica Sharp Medium"/>
        </w:rPr>
      </w:pPr>
      <w:r w:rsidRPr="008B4F85">
        <w:rPr>
          <w:rFonts w:ascii="Santa Monica Sharp Medium" w:hAnsi="Santa Monica Sharp Medium"/>
        </w:rPr>
        <w:t xml:space="preserve">Use of Force: George Centeno, Derek </w:t>
      </w:r>
      <w:proofErr w:type="spellStart"/>
      <w:r w:rsidRPr="008B4F85">
        <w:rPr>
          <w:rFonts w:ascii="Santa Monica Sharp Medium" w:hAnsi="Santa Monica Sharp Medium"/>
        </w:rPr>
        <w:t>Devermont</w:t>
      </w:r>
      <w:proofErr w:type="spellEnd"/>
      <w:r w:rsidRPr="008B4F85">
        <w:rPr>
          <w:rFonts w:ascii="Santa Monica Sharp Medium" w:hAnsi="Santa Monica Sharp Medium"/>
        </w:rPr>
        <w:t xml:space="preserve">  </w:t>
      </w:r>
    </w:p>
    <w:p w14:paraId="091DE711" w14:textId="032EFA19" w:rsidR="00291921" w:rsidRPr="008B4F85" w:rsidRDefault="00291921" w:rsidP="00291921">
      <w:pPr>
        <w:ind w:left="1632" w:right="739" w:firstLine="0"/>
        <w:rPr>
          <w:rFonts w:ascii="Santa Monica Sharp Medium" w:hAnsi="Santa Monica Sharp Medium"/>
        </w:rPr>
      </w:pPr>
      <w:r>
        <w:rPr>
          <w:rFonts w:ascii="Santa Monica Sharp Medium" w:hAnsi="Santa Monica Sharp Medium"/>
        </w:rPr>
        <w:t xml:space="preserve">Presented report on jujitsu with accountability committee, explored funding through the education incentive the city offers to staff. </w:t>
      </w:r>
    </w:p>
    <w:p w14:paraId="28643B5C" w14:textId="77777777" w:rsidR="00F126F8" w:rsidRPr="008B4F85" w:rsidRDefault="00000000">
      <w:pPr>
        <w:numPr>
          <w:ilvl w:val="2"/>
          <w:numId w:val="1"/>
        </w:numPr>
        <w:ind w:right="739" w:hanging="632"/>
        <w:rPr>
          <w:rFonts w:ascii="Santa Monica Sharp Medium" w:hAnsi="Santa Monica Sharp Medium"/>
        </w:rPr>
      </w:pPr>
      <w:r w:rsidRPr="008B4F85">
        <w:rPr>
          <w:rFonts w:ascii="Santa Monica Sharp Medium" w:hAnsi="Santa Monica Sharp Medium"/>
        </w:rPr>
        <w:t xml:space="preserve">Operations, Staffing and Budget: George Centeno  </w:t>
      </w:r>
    </w:p>
    <w:p w14:paraId="28460633" w14:textId="77777777" w:rsidR="00F126F8" w:rsidRPr="008B4F85" w:rsidRDefault="00000000">
      <w:pPr>
        <w:numPr>
          <w:ilvl w:val="2"/>
          <w:numId w:val="1"/>
        </w:numPr>
        <w:spacing w:after="252"/>
        <w:ind w:right="739" w:hanging="632"/>
        <w:rPr>
          <w:rFonts w:ascii="Santa Monica Sharp Medium" w:hAnsi="Santa Monica Sharp Medium"/>
        </w:rPr>
      </w:pPr>
      <w:r w:rsidRPr="008B4F85">
        <w:rPr>
          <w:rFonts w:ascii="Santa Monica Sharp Medium" w:hAnsi="Santa Monica Sharp Medium"/>
        </w:rPr>
        <w:t xml:space="preserve">Community Engagement: Chair, Jaime Cruz, Angela Scott  </w:t>
      </w:r>
    </w:p>
    <w:p w14:paraId="21689AD6" w14:textId="77777777" w:rsidR="00F126F8" w:rsidRPr="008B4F85" w:rsidRDefault="00000000">
      <w:pPr>
        <w:spacing w:after="0" w:line="259" w:lineRule="auto"/>
        <w:ind w:left="1219" w:right="0" w:firstLine="0"/>
        <w:rPr>
          <w:rFonts w:ascii="Santa Monica Sharp Medium" w:hAnsi="Santa Monica Sharp Medium"/>
        </w:rPr>
      </w:pPr>
      <w:r w:rsidRPr="008B4F85">
        <w:rPr>
          <w:rFonts w:ascii="Santa Monica Sharp Medium" w:hAnsi="Santa Monica Sharp Medium"/>
        </w:rPr>
        <w:t xml:space="preserve">  </w:t>
      </w:r>
    </w:p>
    <w:p w14:paraId="4508C215" w14:textId="77777777" w:rsidR="00F126F8" w:rsidRPr="008B4F85" w:rsidRDefault="00000000">
      <w:pPr>
        <w:numPr>
          <w:ilvl w:val="0"/>
          <w:numId w:val="1"/>
        </w:numPr>
        <w:ind w:right="739" w:hanging="360"/>
        <w:rPr>
          <w:rFonts w:ascii="Santa Monica Sharp Medium" w:hAnsi="Santa Monica Sharp Medium"/>
        </w:rPr>
      </w:pPr>
      <w:r w:rsidRPr="008B4F85">
        <w:rPr>
          <w:rFonts w:ascii="Santa Monica Sharp Medium" w:hAnsi="Santa Monica Sharp Medium"/>
        </w:rP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5957F6FB" w14:textId="77777777" w:rsidR="004E7689" w:rsidRDefault="004E7689">
      <w:pPr>
        <w:spacing w:after="0" w:line="259" w:lineRule="auto"/>
        <w:ind w:left="125" w:right="0" w:firstLine="0"/>
        <w:rPr>
          <w:rFonts w:ascii="Santa Monica Sharp Medium" w:hAnsi="Santa Monica Sharp Medium"/>
        </w:rPr>
      </w:pPr>
    </w:p>
    <w:p w14:paraId="3B552D15" w14:textId="72FC8849" w:rsidR="004E7689" w:rsidRDefault="004E7689">
      <w:pPr>
        <w:spacing w:after="0" w:line="259" w:lineRule="auto"/>
        <w:ind w:left="125" w:right="0" w:firstLine="0"/>
        <w:rPr>
          <w:rFonts w:ascii="Santa Monica Sharp Medium" w:hAnsi="Santa Monica Sharp Medium"/>
        </w:rPr>
      </w:pPr>
      <w:r>
        <w:rPr>
          <w:rFonts w:ascii="Santa Monica Sharp Medium" w:hAnsi="Santa Monica Sharp Medium"/>
        </w:rPr>
        <w:t xml:space="preserve">Deputy Chief Jacob commits to holding an additional meeting to address OIR recommendations, </w:t>
      </w:r>
    </w:p>
    <w:p w14:paraId="5D0560BD" w14:textId="77777777" w:rsidR="004E7689" w:rsidRPr="008B4F85" w:rsidRDefault="004E7689">
      <w:pPr>
        <w:spacing w:after="0" w:line="259" w:lineRule="auto"/>
        <w:ind w:left="125" w:right="0" w:firstLine="0"/>
        <w:rPr>
          <w:rFonts w:ascii="Santa Monica Sharp Medium" w:hAnsi="Santa Monica Sharp Medium"/>
        </w:rPr>
      </w:pPr>
    </w:p>
    <w:p w14:paraId="399AB9FD" w14:textId="54FB02F7" w:rsidR="00F126F8" w:rsidRPr="008B4F85" w:rsidRDefault="00000000">
      <w:pPr>
        <w:spacing w:after="136"/>
        <w:ind w:left="25" w:right="739"/>
        <w:rPr>
          <w:rFonts w:ascii="Santa Monica Sharp Medium" w:hAnsi="Santa Monica Sharp Medium"/>
        </w:rPr>
      </w:pPr>
      <w:proofErr w:type="gramStart"/>
      <w:r w:rsidRPr="008B4F85">
        <w:rPr>
          <w:rFonts w:ascii="Santa Monica Sharp Medium" w:hAnsi="Santa Monica Sharp Medium"/>
        </w:rPr>
        <w:t xml:space="preserve">Adjournment  </w:t>
      </w:r>
      <w:r w:rsidR="004E7689">
        <w:rPr>
          <w:rFonts w:ascii="Santa Monica Sharp Medium" w:hAnsi="Santa Monica Sharp Medium"/>
        </w:rPr>
        <w:t>in</w:t>
      </w:r>
      <w:proofErr w:type="gramEnd"/>
      <w:r w:rsidR="004E7689">
        <w:rPr>
          <w:rFonts w:ascii="Santa Monica Sharp Medium" w:hAnsi="Santa Monica Sharp Medium"/>
        </w:rPr>
        <w:t xml:space="preserve"> honor of </w:t>
      </w:r>
      <w:proofErr w:type="spellStart"/>
      <w:r w:rsidR="004E7689">
        <w:rPr>
          <w:rFonts w:ascii="Santa Monica Sharp Medium" w:hAnsi="Santa Monica Sharp Medium"/>
        </w:rPr>
        <w:t>Johnie</w:t>
      </w:r>
      <w:proofErr w:type="spellEnd"/>
      <w:r w:rsidR="004E7689">
        <w:rPr>
          <w:rFonts w:ascii="Santa Monica Sharp Medium" w:hAnsi="Santa Monica Sharp Medium"/>
        </w:rPr>
        <w:t xml:space="preserve"> Harold Scott, who peacefully transitioned on </w:t>
      </w:r>
      <w:r w:rsidR="00AB5D56">
        <w:rPr>
          <w:rFonts w:ascii="Santa Monica Sharp Medium" w:hAnsi="Santa Monica Sharp Medium"/>
        </w:rPr>
        <w:t xml:space="preserve">March 25, 2023 following a life of exemplary service and contribution to the areas of African studies, writing, television and film. He will be missed. </w:t>
      </w:r>
    </w:p>
    <w:p w14:paraId="7FDDFD3E" w14:textId="77777777" w:rsidR="00F126F8" w:rsidRPr="008B4F85" w:rsidRDefault="00000000">
      <w:pPr>
        <w:spacing w:after="129" w:line="259" w:lineRule="auto"/>
        <w:ind w:left="0" w:right="0" w:firstLine="0"/>
        <w:rPr>
          <w:rFonts w:ascii="Santa Monica Sharp Medium" w:hAnsi="Santa Monica Sharp Medium"/>
        </w:rPr>
      </w:pPr>
      <w:r w:rsidRPr="008B4F85">
        <w:rPr>
          <w:rFonts w:ascii="Santa Monica Sharp Medium" w:hAnsi="Santa Monica Sharp Medium"/>
        </w:rPr>
        <w:t xml:space="preserve">   </w:t>
      </w:r>
    </w:p>
    <w:p w14:paraId="024927AB" w14:textId="77777777" w:rsidR="00F126F8" w:rsidRPr="008B4F85" w:rsidRDefault="00000000">
      <w:pPr>
        <w:ind w:left="25" w:right="739"/>
        <w:rPr>
          <w:rFonts w:ascii="Santa Monica Sharp Medium" w:hAnsi="Santa Monica Sharp Medium"/>
        </w:rPr>
      </w:pPr>
      <w:r w:rsidRPr="008B4F85">
        <w:rPr>
          <w:rFonts w:ascii="Santa Monica Sharp Medium" w:hAnsi="Santa Monica Sharp Medium"/>
        </w:rPr>
        <w:t xml:space="preserve">STANDARDS OF BEHAVIOR THAT PROMOTE CIVILITY AT ALL PUBLIC MEETINGS:   </w:t>
      </w:r>
    </w:p>
    <w:p w14:paraId="4B836D37" w14:textId="77777777" w:rsidR="00F126F8" w:rsidRPr="008B4F85" w:rsidRDefault="00000000">
      <w:pPr>
        <w:numPr>
          <w:ilvl w:val="0"/>
          <w:numId w:val="2"/>
        </w:numPr>
        <w:spacing w:after="76"/>
        <w:ind w:right="739" w:hanging="143"/>
        <w:rPr>
          <w:rFonts w:ascii="Santa Monica Sharp Medium" w:hAnsi="Santa Monica Sharp Medium"/>
        </w:rPr>
      </w:pPr>
      <w:r w:rsidRPr="008B4F85">
        <w:rPr>
          <w:rFonts w:ascii="Santa Monica Sharp Medium" w:hAnsi="Santa Monica Sharp Medium"/>
        </w:rPr>
        <w:t xml:space="preserve">Treat everyone courteously   </w:t>
      </w:r>
    </w:p>
    <w:p w14:paraId="0C01A343" w14:textId="77777777" w:rsidR="00F126F8" w:rsidRPr="008B4F85" w:rsidRDefault="00000000">
      <w:pPr>
        <w:numPr>
          <w:ilvl w:val="0"/>
          <w:numId w:val="2"/>
        </w:numPr>
        <w:spacing w:after="71"/>
        <w:ind w:right="739" w:hanging="143"/>
        <w:rPr>
          <w:rFonts w:ascii="Santa Monica Sharp Medium" w:hAnsi="Santa Monica Sharp Medium"/>
        </w:rPr>
      </w:pPr>
      <w:r w:rsidRPr="008B4F85">
        <w:rPr>
          <w:rFonts w:ascii="Santa Monica Sharp Medium" w:hAnsi="Santa Monica Sharp Medium"/>
        </w:rPr>
        <w:t xml:space="preserve">Listen to others </w:t>
      </w:r>
      <w:proofErr w:type="gramStart"/>
      <w:r w:rsidRPr="008B4F85">
        <w:rPr>
          <w:rFonts w:ascii="Santa Monica Sharp Medium" w:hAnsi="Santa Monica Sharp Medium"/>
        </w:rPr>
        <w:t>respectfully</w:t>
      </w:r>
      <w:proofErr w:type="gramEnd"/>
      <w:r w:rsidRPr="008B4F85">
        <w:rPr>
          <w:rFonts w:ascii="Santa Monica Sharp Medium" w:hAnsi="Santa Monica Sharp Medium"/>
        </w:rPr>
        <w:t xml:space="preserve">   </w:t>
      </w:r>
    </w:p>
    <w:p w14:paraId="35E1085F" w14:textId="77777777" w:rsidR="00F126F8" w:rsidRPr="008B4F85" w:rsidRDefault="00000000">
      <w:pPr>
        <w:numPr>
          <w:ilvl w:val="0"/>
          <w:numId w:val="2"/>
        </w:numPr>
        <w:spacing w:after="80"/>
        <w:ind w:right="739" w:hanging="143"/>
        <w:rPr>
          <w:rFonts w:ascii="Santa Monica Sharp Medium" w:hAnsi="Santa Monica Sharp Medium"/>
        </w:rPr>
      </w:pPr>
      <w:r w:rsidRPr="008B4F85">
        <w:rPr>
          <w:rFonts w:ascii="Santa Monica Sharp Medium" w:hAnsi="Santa Monica Sharp Medium"/>
        </w:rPr>
        <w:t xml:space="preserve">Give open-minded consideration to all </w:t>
      </w:r>
      <w:proofErr w:type="gramStart"/>
      <w:r w:rsidRPr="008B4F85">
        <w:rPr>
          <w:rFonts w:ascii="Santa Monica Sharp Medium" w:hAnsi="Santa Monica Sharp Medium"/>
        </w:rPr>
        <w:t>viewpoints</w:t>
      </w:r>
      <w:proofErr w:type="gramEnd"/>
      <w:r w:rsidRPr="008B4F85">
        <w:rPr>
          <w:rFonts w:ascii="Santa Monica Sharp Medium" w:hAnsi="Santa Monica Sharp Medium"/>
        </w:rPr>
        <w:t xml:space="preserve">   </w:t>
      </w:r>
    </w:p>
    <w:p w14:paraId="150B05D9" w14:textId="77777777" w:rsidR="00F126F8" w:rsidRPr="008B4F85" w:rsidRDefault="00000000">
      <w:pPr>
        <w:numPr>
          <w:ilvl w:val="0"/>
          <w:numId w:val="2"/>
        </w:numPr>
        <w:spacing w:after="70"/>
        <w:ind w:right="739" w:hanging="143"/>
        <w:rPr>
          <w:rFonts w:ascii="Santa Monica Sharp Medium" w:hAnsi="Santa Monica Sharp Medium"/>
        </w:rPr>
      </w:pPr>
      <w:r w:rsidRPr="008B4F85">
        <w:rPr>
          <w:rFonts w:ascii="Santa Monica Sharp Medium" w:hAnsi="Santa Monica Sharp Medium"/>
        </w:rPr>
        <w:t xml:space="preserve">Focus on the issues and avoid personalizing </w:t>
      </w:r>
      <w:proofErr w:type="gramStart"/>
      <w:r w:rsidRPr="008B4F85">
        <w:rPr>
          <w:rFonts w:ascii="Santa Monica Sharp Medium" w:hAnsi="Santa Monica Sharp Medium"/>
        </w:rPr>
        <w:t>debate</w:t>
      </w:r>
      <w:proofErr w:type="gramEnd"/>
      <w:r w:rsidRPr="008B4F85">
        <w:rPr>
          <w:rFonts w:ascii="Santa Monica Sharp Medium" w:hAnsi="Santa Monica Sharp Medium"/>
        </w:rPr>
        <w:t xml:space="preserve">   </w:t>
      </w:r>
    </w:p>
    <w:p w14:paraId="62EC076F" w14:textId="77777777" w:rsidR="00F126F8" w:rsidRPr="008B4F85" w:rsidRDefault="00000000">
      <w:pPr>
        <w:spacing w:after="270"/>
        <w:ind w:left="833" w:right="739" w:hanging="720"/>
        <w:rPr>
          <w:rFonts w:ascii="Santa Monica Sharp Medium" w:hAnsi="Santa Monica Sharp Medium"/>
        </w:rPr>
      </w:pPr>
      <w:r w:rsidRPr="008B4F85">
        <w:rPr>
          <w:rFonts w:ascii="Santa Monica Sharp Medium" w:hAnsi="Santa Monica Sharp Medium"/>
        </w:rPr>
        <w:t xml:space="preserve">1.   </w:t>
      </w:r>
      <w:r w:rsidRPr="008B4F85">
        <w:rPr>
          <w:rFonts w:ascii="Santa Monica Sharp Medium" w:hAnsi="Santa Monica Sharp Medium"/>
        </w:rPr>
        <w:tab/>
        <w:t xml:space="preserve">Embrace respectful disagreement and dissent as democratic rights, inherent components of an inclusive public process, and tools for forging sound decisions   </w:t>
      </w:r>
    </w:p>
    <w:p w14:paraId="13E6109B" w14:textId="77777777" w:rsidR="00F126F8" w:rsidRPr="008B4F85" w:rsidRDefault="00000000">
      <w:pPr>
        <w:spacing w:after="256"/>
        <w:ind w:left="10" w:right="739"/>
        <w:rPr>
          <w:rFonts w:ascii="Santa Monica Sharp Medium" w:hAnsi="Santa Monica Sharp Medium"/>
        </w:rPr>
      </w:pPr>
      <w:r w:rsidRPr="008B4F85">
        <w:rPr>
          <w:rFonts w:ascii="Santa Monica Sharp Medium" w:hAnsi="Santa Monica Sharp Medium"/>
        </w:rPr>
        <w:t xml:space="preserve">WAYS TO PROVIDE PUBLIC COMMENT  </w:t>
      </w:r>
    </w:p>
    <w:p w14:paraId="7C17D7A2" w14:textId="77777777" w:rsidR="00F126F8" w:rsidRPr="008B4F85" w:rsidRDefault="00000000">
      <w:pPr>
        <w:ind w:left="10" w:right="739"/>
        <w:rPr>
          <w:rFonts w:ascii="Santa Monica Sharp Medium" w:hAnsi="Santa Monica Sharp Medium"/>
        </w:rPr>
      </w:pPr>
      <w:r w:rsidRPr="008B4F85">
        <w:rPr>
          <w:rFonts w:ascii="Santa Monica Sharp Medium" w:hAnsi="Santa Monica Sharp Medium"/>
        </w:rPr>
        <w:t xml:space="preserve">If you are interested in providing public comment, there are several ways to participate: (1) Written public comment. In lieu of oral public comment, the public is </w:t>
      </w:r>
      <w:r w:rsidRPr="008B4F85">
        <w:rPr>
          <w:rFonts w:ascii="Santa Monica Sharp Medium" w:hAnsi="Santa Monica Sharp Medium"/>
        </w:rPr>
        <w:lastRenderedPageBreak/>
        <w:t xml:space="preserve">strongly encouraged to submit written public comment on agenda items via email to publicsafetyreform@santamonica.gov. Written public comment submitted before 12:00 pm on the day of the meeting will be available for online viewing.  </w:t>
      </w:r>
    </w:p>
    <w:p w14:paraId="39B84D13" w14:textId="77777777" w:rsidR="00F126F8" w:rsidRPr="008B4F85" w:rsidRDefault="00000000">
      <w:pPr>
        <w:ind w:left="10" w:right="739"/>
        <w:rPr>
          <w:rFonts w:ascii="Santa Monica Sharp Medium" w:hAnsi="Santa Monica Sharp Medium"/>
        </w:rPr>
      </w:pPr>
      <w:r w:rsidRPr="008B4F85">
        <w:rPr>
          <w:rFonts w:ascii="Santa Monica Sharp Medium" w:hAnsi="Santa Monica Sharp Medium"/>
        </w:rPr>
        <w:t xml:space="preserve">Please note the agenda item number in the subject line of your written comments.   </w:t>
      </w:r>
    </w:p>
    <w:p w14:paraId="6E71A90B" w14:textId="77777777" w:rsidR="00F126F8" w:rsidRPr="008B4F85" w:rsidRDefault="00000000">
      <w:pPr>
        <w:spacing w:after="270"/>
        <w:ind w:left="10" w:right="739"/>
        <w:rPr>
          <w:rFonts w:ascii="Santa Monica Sharp Medium" w:hAnsi="Santa Monica Sharp Medium"/>
        </w:rPr>
      </w:pPr>
      <w:r w:rsidRPr="008B4F85">
        <w:rPr>
          <w:rFonts w:ascii="Santa Monica Sharp Medium" w:hAnsi="Santa Monica Sharp Medium"/>
        </w:rP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196EEE5B" w14:textId="77777777" w:rsidR="00F126F8" w:rsidRPr="008B4F85" w:rsidRDefault="00000000">
      <w:pPr>
        <w:spacing w:after="254" w:line="259" w:lineRule="auto"/>
        <w:ind w:left="0" w:right="0" w:firstLine="0"/>
        <w:rPr>
          <w:rFonts w:ascii="Santa Monica Sharp Medium" w:hAnsi="Santa Monica Sharp Medium"/>
        </w:rPr>
      </w:pPr>
      <w:r w:rsidRPr="008B4F85">
        <w:rPr>
          <w:rFonts w:ascii="Santa Monica Sharp Medium" w:hAnsi="Santa Monica Sharp Medium"/>
        </w:rPr>
        <w:t xml:space="preserve">  </w:t>
      </w:r>
    </w:p>
    <w:p w14:paraId="4FBAC724" w14:textId="77777777" w:rsidR="00F126F8" w:rsidRPr="008B4F85" w:rsidRDefault="00000000">
      <w:pPr>
        <w:spacing w:after="134" w:line="259" w:lineRule="auto"/>
        <w:ind w:left="0" w:right="0" w:firstLine="0"/>
        <w:rPr>
          <w:rFonts w:ascii="Santa Monica Sharp Medium" w:hAnsi="Santa Monica Sharp Medium"/>
        </w:rPr>
      </w:pPr>
      <w:r w:rsidRPr="008B4F85">
        <w:rPr>
          <w:rFonts w:ascii="Santa Monica Sharp Medium" w:hAnsi="Santa Monica Sharp Medium"/>
        </w:rPr>
        <w:t xml:space="preserve">  </w:t>
      </w:r>
    </w:p>
    <w:p w14:paraId="4B767EC1" w14:textId="77777777" w:rsidR="00F126F8" w:rsidRPr="008B4F85" w:rsidRDefault="00000000">
      <w:pPr>
        <w:spacing w:after="150"/>
        <w:ind w:left="25" w:right="739"/>
        <w:rPr>
          <w:rFonts w:ascii="Santa Monica Sharp Medium" w:hAnsi="Santa Monica Sharp Medium"/>
        </w:rPr>
      </w:pPr>
      <w:r w:rsidRPr="008B4F85">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8B4F85">
        <w:rPr>
          <w:rFonts w:ascii="Santa Monica Sharp Medium" w:hAnsi="Santa Monica Sharp Medium"/>
          <w:color w:val="0B34A3"/>
          <w:u w:val="single" w:color="0B34A3"/>
        </w:rPr>
        <w:t>Lisa.Parson@smgov.net</w:t>
      </w:r>
      <w:r w:rsidRPr="008B4F85">
        <w:rPr>
          <w:rFonts w:ascii="Santa Monica Sharp Medium" w:hAnsi="Santa Monica Sharp Medium"/>
        </w:rPr>
        <w:t xml:space="preserve">  at</w:t>
      </w:r>
      <w:proofErr w:type="gramEnd"/>
      <w:r w:rsidRPr="008B4F85">
        <w:rPr>
          <w:rFonts w:ascii="Santa Monica Sharp Medium" w:hAnsi="Santa Monica Sharp Medium"/>
        </w:rPr>
        <w:t xml:space="preserve"> least 1 day prior to the scheduled meeting.   </w:t>
      </w:r>
    </w:p>
    <w:p w14:paraId="1BE98151" w14:textId="77777777" w:rsidR="00F126F8" w:rsidRPr="008B4F85" w:rsidRDefault="00000000">
      <w:pPr>
        <w:spacing w:after="146"/>
        <w:ind w:left="25" w:right="739"/>
        <w:rPr>
          <w:rFonts w:ascii="Santa Monica Sharp Medium" w:hAnsi="Santa Monica Sharp Medium"/>
        </w:rPr>
      </w:pPr>
      <w:r w:rsidRPr="008B4F85">
        <w:rPr>
          <w:rFonts w:ascii="Santa Monica Sharp Medium" w:hAnsi="Santa Monica Sharp Medium"/>
        </w:rPr>
        <w:t xml:space="preserve">This agenda is subject to change up to 72 hours prior to a regular meeting.  Please check the agenda for prior to the meeting for changes.   </w:t>
      </w:r>
    </w:p>
    <w:p w14:paraId="6812B3AD" w14:textId="77777777" w:rsidR="00F126F8" w:rsidRPr="008B4F85" w:rsidRDefault="00000000">
      <w:pPr>
        <w:spacing w:after="147"/>
        <w:ind w:left="25" w:right="739"/>
        <w:rPr>
          <w:rFonts w:ascii="Santa Monica Sharp Medium" w:hAnsi="Santa Monica Sharp Medium"/>
        </w:rPr>
      </w:pPr>
      <w:r w:rsidRPr="008B4F85">
        <w:rPr>
          <w:rFonts w:ascii="Santa Monica Sharp Medium" w:hAnsi="Santa Monica Sharp Medium"/>
        </w:rPr>
        <w:t xml:space="preserve">Transportation Information: Santa Monica Blue Bus Lines #2, #3, #5, #9 and the EXPO Line serve City Hall.  Parking is available on Main Street, on Olympic Drive, and in the Civic Center Parking Structure. </w:t>
      </w:r>
    </w:p>
    <w:p w14:paraId="3083D6FB" w14:textId="77777777" w:rsidR="00F126F8" w:rsidRPr="008B4F85" w:rsidRDefault="00000000">
      <w:pPr>
        <w:spacing w:after="148" w:line="259" w:lineRule="auto"/>
        <w:ind w:left="15" w:right="0" w:firstLine="0"/>
        <w:rPr>
          <w:rFonts w:ascii="Santa Monica Sharp Medium" w:hAnsi="Santa Monica Sharp Medium"/>
        </w:rPr>
      </w:pPr>
      <w:r w:rsidRPr="008B4F85">
        <w:rPr>
          <w:rFonts w:ascii="Santa Monica Sharp Medium" w:hAnsi="Santa Monica Sharp Medium"/>
          <w:sz w:val="22"/>
        </w:rPr>
        <w:t xml:space="preserve"> </w:t>
      </w:r>
      <w:r w:rsidRPr="008B4F85">
        <w:rPr>
          <w:rFonts w:ascii="Santa Monica Sharp Medium" w:hAnsi="Santa Monica Sharp Medium"/>
        </w:rPr>
        <w:t xml:space="preserve">  </w:t>
      </w:r>
    </w:p>
    <w:p w14:paraId="4CDB1A93" w14:textId="77777777" w:rsidR="00F126F8" w:rsidRPr="008B4F85" w:rsidRDefault="00000000">
      <w:pPr>
        <w:spacing w:after="0" w:line="259" w:lineRule="auto"/>
        <w:ind w:left="0" w:right="0" w:firstLine="0"/>
        <w:rPr>
          <w:rFonts w:ascii="Santa Monica Sharp Medium" w:hAnsi="Santa Monica Sharp Medium"/>
        </w:rPr>
      </w:pPr>
      <w:r w:rsidRPr="008B4F85">
        <w:rPr>
          <w:rFonts w:ascii="Santa Monica Sharp Medium" w:hAnsi="Santa Monica Sharp Medium"/>
          <w:sz w:val="22"/>
        </w:rPr>
        <w:t xml:space="preserve">   </w:t>
      </w:r>
      <w:r w:rsidRPr="008B4F85">
        <w:rPr>
          <w:rFonts w:ascii="Santa Monica Sharp Medium" w:hAnsi="Santa Monica Sharp Medium"/>
          <w:sz w:val="22"/>
        </w:rPr>
        <w:tab/>
        <w:t xml:space="preserve"> </w:t>
      </w:r>
      <w:r w:rsidRPr="008B4F85">
        <w:rPr>
          <w:rFonts w:ascii="Santa Monica Sharp Medium" w:hAnsi="Santa Monica Sharp Medium"/>
        </w:rPr>
        <w:t xml:space="preserve">  </w:t>
      </w:r>
    </w:p>
    <w:sectPr w:rsidR="00F126F8" w:rsidRPr="008B4F85">
      <w:pgSz w:w="12240" w:h="15840"/>
      <w:pgMar w:top="1463" w:right="668" w:bottom="1557"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anta Monica Sharp">
    <w:panose1 w:val="00000000000000000000"/>
    <w:charset w:val="00"/>
    <w:family w:val="auto"/>
    <w:pitch w:val="variable"/>
    <w:sig w:usb0="A10000EF" w:usb1="52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ta Monica Sharp Medium">
    <w:panose1 w:val="00000000000000000000"/>
    <w:charset w:val="00"/>
    <w:family w:val="auto"/>
    <w:pitch w:val="variable"/>
    <w:sig w:usb0="A10000EF" w:usb1="52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943F8"/>
    <w:multiLevelType w:val="hybridMultilevel"/>
    <w:tmpl w:val="6DB66D2A"/>
    <w:lvl w:ilvl="0" w:tplc="5FAA94A0">
      <w:start w:val="1"/>
      <w:numFmt w:val="decimal"/>
      <w:lvlText w:val="%1."/>
      <w:lvlJc w:val="left"/>
      <w:pPr>
        <w:ind w:left="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14659A">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AC18E6">
      <w:start w:val="1"/>
      <w:numFmt w:val="upperRoman"/>
      <w:lvlText w:val="%3."/>
      <w:lvlJc w:val="left"/>
      <w:pPr>
        <w:ind w:left="1632"/>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3" w:tplc="A5763D6A">
      <w:start w:val="1"/>
      <w:numFmt w:val="decimal"/>
      <w:lvlText w:val="%4"/>
      <w:lvlJc w:val="left"/>
      <w:pPr>
        <w:ind w:left="2080"/>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4" w:tplc="77D82E9A">
      <w:start w:val="1"/>
      <w:numFmt w:val="lowerLetter"/>
      <w:lvlText w:val="%5"/>
      <w:lvlJc w:val="left"/>
      <w:pPr>
        <w:ind w:left="2800"/>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5" w:tplc="4C0A7022">
      <w:start w:val="1"/>
      <w:numFmt w:val="lowerRoman"/>
      <w:lvlText w:val="%6"/>
      <w:lvlJc w:val="left"/>
      <w:pPr>
        <w:ind w:left="3520"/>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6" w:tplc="61FEBEE4">
      <w:start w:val="1"/>
      <w:numFmt w:val="decimal"/>
      <w:lvlText w:val="%7"/>
      <w:lvlJc w:val="left"/>
      <w:pPr>
        <w:ind w:left="4240"/>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7" w:tplc="C6424836">
      <w:start w:val="1"/>
      <w:numFmt w:val="lowerLetter"/>
      <w:lvlText w:val="%8"/>
      <w:lvlJc w:val="left"/>
      <w:pPr>
        <w:ind w:left="4960"/>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8" w:tplc="D1CAE2EC">
      <w:start w:val="1"/>
      <w:numFmt w:val="lowerRoman"/>
      <w:lvlText w:val="%9"/>
      <w:lvlJc w:val="left"/>
      <w:pPr>
        <w:ind w:left="5680"/>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0A573F"/>
    <w:multiLevelType w:val="hybridMultilevel"/>
    <w:tmpl w:val="A456115A"/>
    <w:lvl w:ilvl="0" w:tplc="24AE9E4E">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65646">
      <w:start w:val="1"/>
      <w:numFmt w:val="bullet"/>
      <w:lvlText w:val="o"/>
      <w:lvlJc w:val="left"/>
      <w:pPr>
        <w:ind w:left="1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E88E36">
      <w:start w:val="1"/>
      <w:numFmt w:val="bullet"/>
      <w:lvlText w:val="▪"/>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52728E">
      <w:start w:val="1"/>
      <w:numFmt w:val="bullet"/>
      <w:lvlText w:val="•"/>
      <w:lvlJc w:val="left"/>
      <w:pPr>
        <w:ind w:left="2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466D0">
      <w:start w:val="1"/>
      <w:numFmt w:val="bullet"/>
      <w:lvlText w:val="o"/>
      <w:lvlJc w:val="left"/>
      <w:pPr>
        <w:ind w:left="3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60802">
      <w:start w:val="1"/>
      <w:numFmt w:val="bullet"/>
      <w:lvlText w:val="▪"/>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DC6D52">
      <w:start w:val="1"/>
      <w:numFmt w:val="bullet"/>
      <w:lvlText w:val="•"/>
      <w:lvlJc w:val="left"/>
      <w:pPr>
        <w:ind w:left="4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31B0">
      <w:start w:val="1"/>
      <w:numFmt w:val="bullet"/>
      <w:lvlText w:val="o"/>
      <w:lvlJc w:val="left"/>
      <w:pPr>
        <w:ind w:left="5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B82014">
      <w:start w:val="1"/>
      <w:numFmt w:val="bullet"/>
      <w:lvlText w:val="▪"/>
      <w:lvlJc w:val="left"/>
      <w:pPr>
        <w:ind w:left="6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22651309">
    <w:abstractNumId w:val="0"/>
  </w:num>
  <w:num w:numId="2" w16cid:durableId="133715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F8"/>
    <w:rsid w:val="000D6199"/>
    <w:rsid w:val="00291921"/>
    <w:rsid w:val="003A6475"/>
    <w:rsid w:val="0040504C"/>
    <w:rsid w:val="004E7689"/>
    <w:rsid w:val="006507C7"/>
    <w:rsid w:val="006C04F9"/>
    <w:rsid w:val="008B4F85"/>
    <w:rsid w:val="009F0349"/>
    <w:rsid w:val="009F6007"/>
    <w:rsid w:val="00A754F7"/>
    <w:rsid w:val="00AB5D56"/>
    <w:rsid w:val="00B20E48"/>
    <w:rsid w:val="00F126F8"/>
    <w:rsid w:val="00F1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0958"/>
  <w15:docId w15:val="{CE25A128-60C2-4D4E-9D62-A8B1EEF5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3598" w:right="3572" w:hanging="10"/>
    </w:pPr>
    <w:rPr>
      <w:rFonts w:ascii="Santa Monica Sharp" w:eastAsia="Santa Monica Sharp" w:hAnsi="Santa Monica Sharp" w:cs="Santa Monica Sharp"/>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1299">
      <w:bodyDiv w:val="1"/>
      <w:marLeft w:val="0"/>
      <w:marRight w:val="0"/>
      <w:marTop w:val="0"/>
      <w:marBottom w:val="0"/>
      <w:divBdr>
        <w:top w:val="none" w:sz="0" w:space="0" w:color="auto"/>
        <w:left w:val="none" w:sz="0" w:space="0" w:color="auto"/>
        <w:bottom w:val="none" w:sz="0" w:space="0" w:color="auto"/>
        <w:right w:val="none" w:sz="0" w:space="0" w:color="auto"/>
      </w:divBdr>
      <w:divsChild>
        <w:div w:id="255750866">
          <w:marLeft w:val="0"/>
          <w:marRight w:val="0"/>
          <w:marTop w:val="0"/>
          <w:marBottom w:val="0"/>
          <w:divBdr>
            <w:top w:val="none" w:sz="0" w:space="0" w:color="auto"/>
            <w:left w:val="none" w:sz="0" w:space="0" w:color="auto"/>
            <w:bottom w:val="none" w:sz="0" w:space="0" w:color="auto"/>
            <w:right w:val="none" w:sz="0" w:space="0" w:color="auto"/>
          </w:divBdr>
        </w:div>
      </w:divsChild>
    </w:div>
    <w:div w:id="694892825">
      <w:bodyDiv w:val="1"/>
      <w:marLeft w:val="0"/>
      <w:marRight w:val="0"/>
      <w:marTop w:val="0"/>
      <w:marBottom w:val="0"/>
      <w:divBdr>
        <w:top w:val="none" w:sz="0" w:space="0" w:color="auto"/>
        <w:left w:val="none" w:sz="0" w:space="0" w:color="auto"/>
        <w:bottom w:val="none" w:sz="0" w:space="0" w:color="auto"/>
        <w:right w:val="none" w:sz="0" w:space="0" w:color="auto"/>
      </w:divBdr>
      <w:divsChild>
        <w:div w:id="2122719976">
          <w:marLeft w:val="0"/>
          <w:marRight w:val="0"/>
          <w:marTop w:val="0"/>
          <w:marBottom w:val="0"/>
          <w:divBdr>
            <w:top w:val="none" w:sz="0" w:space="0" w:color="auto"/>
            <w:left w:val="none" w:sz="0" w:space="0" w:color="auto"/>
            <w:bottom w:val="none" w:sz="0" w:space="0" w:color="auto"/>
            <w:right w:val="none" w:sz="0" w:space="0" w:color="auto"/>
          </w:divBdr>
        </w:div>
      </w:divsChild>
    </w:div>
    <w:div w:id="1007557709">
      <w:bodyDiv w:val="1"/>
      <w:marLeft w:val="0"/>
      <w:marRight w:val="0"/>
      <w:marTop w:val="0"/>
      <w:marBottom w:val="0"/>
      <w:divBdr>
        <w:top w:val="none" w:sz="0" w:space="0" w:color="auto"/>
        <w:left w:val="none" w:sz="0" w:space="0" w:color="auto"/>
        <w:bottom w:val="none" w:sz="0" w:space="0" w:color="auto"/>
        <w:right w:val="none" w:sz="0" w:space="0" w:color="auto"/>
      </w:divBdr>
      <w:divsChild>
        <w:div w:id="193005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PSROC Regular Meeting Agenda May 2 2023.docx</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Regular Meeting Agenda May 2 2023.docx</dc:title>
  <dc:subject/>
  <dc:creator>Lisa Parson</dc:creator>
  <cp:keywords/>
  <cp:lastModifiedBy>Lisa Parson</cp:lastModifiedBy>
  <cp:revision>2</cp:revision>
  <dcterms:created xsi:type="dcterms:W3CDTF">2023-05-03T03:23:00Z</dcterms:created>
  <dcterms:modified xsi:type="dcterms:W3CDTF">2023-05-03T03:23:00Z</dcterms:modified>
</cp:coreProperties>
</file>