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0522" w14:textId="7906C892" w:rsidR="006237ED" w:rsidRDefault="00154DE6" w:rsidP="00D4152E">
      <w:pPr>
        <w:pStyle w:val="Caption"/>
        <w:tabs>
          <w:tab w:val="clear" w:pos="5040"/>
          <w:tab w:val="center" w:pos="0"/>
        </w:tabs>
        <w:jc w:val="center"/>
        <w:rPr>
          <w:rFonts w:ascii="Arial" w:hAnsi="Arial"/>
          <w:sz w:val="28"/>
        </w:rPr>
      </w:pPr>
      <w:r w:rsidRPr="00D4152E">
        <w:rPr>
          <w:rFonts w:ascii="Arial" w:hAnsi="Arial" w:hint="eastAsia"/>
          <w:noProof/>
          <w:sz w:val="28"/>
        </w:rPr>
        <mc:AlternateContent>
          <mc:Choice Requires="wps">
            <w:drawing>
              <wp:anchor distT="0" distB="0" distL="114300" distR="114300" simplePos="0" relativeHeight="251658242" behindDoc="0" locked="0" layoutInCell="1" allowOverlap="1" wp14:anchorId="3798024D" wp14:editId="4B60CFB0">
                <wp:simplePos x="0" y="0"/>
                <wp:positionH relativeFrom="column">
                  <wp:posOffset>-200025</wp:posOffset>
                </wp:positionH>
                <wp:positionV relativeFrom="paragraph">
                  <wp:posOffset>104775</wp:posOffset>
                </wp:positionV>
                <wp:extent cx="63246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8A757"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8.25pt" to="482.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0GsAEAAEgDAAAOAAAAZHJzL2Uyb0RvYy54bWysU8Fu2zAMvQ/YPwi6L3ayNdi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"/>
            </w:pict>
          </mc:Fallback>
        </mc:AlternateContent>
      </w:r>
    </w:p>
    <w:p w14:paraId="6FCDE415" w14:textId="5678C433" w:rsidR="001F5ABD" w:rsidRPr="00AC15AF" w:rsidRDefault="00154DE6" w:rsidP="00AC15AF">
      <w:pPr>
        <w:pStyle w:val="Caption"/>
        <w:tabs>
          <w:tab w:val="clear" w:pos="5040"/>
          <w:tab w:val="center" w:pos="0"/>
        </w:tabs>
        <w:jc w:val="center"/>
        <w:rPr>
          <w:rFonts w:ascii="Arial" w:hAnsi="Arial" w:cs="Arial"/>
          <w:sz w:val="28"/>
          <w:u w:val="single"/>
        </w:rPr>
      </w:pPr>
      <w:r w:rsidRPr="00D4152E">
        <w:rPr>
          <w:rFonts w:ascii="Arial" w:hAnsi="Arial" w:hint="eastAsia"/>
          <w:noProof/>
          <w:sz w:val="28"/>
        </w:rPr>
        <w:drawing>
          <wp:anchor distT="0" distB="0" distL="114300" distR="114300" simplePos="0" relativeHeight="251658241" behindDoc="0" locked="0" layoutInCell="1" allowOverlap="1" wp14:anchorId="5D9D17BE" wp14:editId="0191EE8A">
            <wp:simplePos x="0" y="0"/>
            <wp:positionH relativeFrom="column">
              <wp:posOffset>89535</wp:posOffset>
            </wp:positionH>
            <wp:positionV relativeFrom="paragraph">
              <wp:posOffset>67310</wp:posOffset>
            </wp:positionV>
            <wp:extent cx="609600" cy="596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12B8" w:rsidRPr="19CC37A2">
        <w:rPr>
          <w:rFonts w:ascii="Arial" w:hAnsi="Arial" w:cs="Arial"/>
          <w:sz w:val="28"/>
          <w:szCs w:val="28"/>
          <w:u w:val="single"/>
        </w:rPr>
        <w:t>HUMAN SERVICES GRANTS PROGRAM (HSGP)</w:t>
      </w:r>
      <w:r w:rsidR="009D7F05" w:rsidRPr="19CC37A2">
        <w:rPr>
          <w:rFonts w:ascii="Arial" w:hAnsi="Arial"/>
          <w:sz w:val="28"/>
          <w:szCs w:val="28"/>
        </w:rPr>
        <w:t xml:space="preserve"> </w:t>
      </w:r>
      <w:r w:rsidR="0062632F">
        <w:rPr>
          <w:rFonts w:ascii="Arial" w:hAnsi="Arial"/>
          <w:sz w:val="28"/>
        </w:rPr>
        <w:br/>
      </w:r>
    </w:p>
    <w:p w14:paraId="48B3E7D9" w14:textId="377FBD6A" w:rsidR="00C201E7" w:rsidRPr="00D4152E" w:rsidRDefault="006237ED" w:rsidP="285DD210">
      <w:pPr>
        <w:pStyle w:val="Caption"/>
        <w:tabs>
          <w:tab w:val="clear" w:pos="5040"/>
        </w:tabs>
        <w:jc w:val="center"/>
        <w:rPr>
          <w:rFonts w:ascii="Arial" w:hAnsi="Arial"/>
          <w:sz w:val="28"/>
          <w:szCs w:val="28"/>
        </w:rPr>
      </w:pPr>
      <w:r w:rsidRPr="285DD210">
        <w:rPr>
          <w:rFonts w:ascii="Arial" w:hAnsi="Arial"/>
          <w:sz w:val="28"/>
          <w:szCs w:val="28"/>
        </w:rPr>
        <w:t>FY</w:t>
      </w:r>
      <w:r w:rsidR="001F5ABD" w:rsidRPr="285DD210">
        <w:rPr>
          <w:rFonts w:ascii="Arial" w:hAnsi="Arial"/>
          <w:sz w:val="28"/>
          <w:szCs w:val="28"/>
        </w:rPr>
        <w:t xml:space="preserve"> </w:t>
      </w:r>
      <w:r w:rsidR="009D7F05" w:rsidRPr="285DD210">
        <w:rPr>
          <w:rFonts w:ascii="Arial" w:hAnsi="Arial"/>
          <w:sz w:val="28"/>
          <w:szCs w:val="28"/>
        </w:rPr>
        <w:t>20</w:t>
      </w:r>
      <w:r w:rsidR="00C6470A" w:rsidRPr="285DD210">
        <w:rPr>
          <w:rFonts w:ascii="Arial" w:hAnsi="Arial"/>
          <w:sz w:val="28"/>
          <w:szCs w:val="28"/>
        </w:rPr>
        <w:t>2</w:t>
      </w:r>
      <w:r w:rsidR="191AFD4B" w:rsidRPr="285DD210">
        <w:rPr>
          <w:rFonts w:ascii="Arial" w:hAnsi="Arial"/>
          <w:sz w:val="28"/>
          <w:szCs w:val="28"/>
        </w:rPr>
        <w:t>4</w:t>
      </w:r>
      <w:r w:rsidR="001F5ABD" w:rsidRPr="285DD210">
        <w:rPr>
          <w:rFonts w:ascii="Arial" w:hAnsi="Arial"/>
          <w:sz w:val="28"/>
          <w:szCs w:val="28"/>
        </w:rPr>
        <w:t>-2</w:t>
      </w:r>
      <w:r w:rsidR="319F05B8" w:rsidRPr="285DD210">
        <w:rPr>
          <w:rFonts w:ascii="Arial" w:hAnsi="Arial"/>
          <w:sz w:val="28"/>
          <w:szCs w:val="28"/>
        </w:rPr>
        <w:t>5</w:t>
      </w:r>
      <w:r w:rsidR="00913CC6" w:rsidRPr="285DD210">
        <w:rPr>
          <w:rFonts w:ascii="Arial" w:hAnsi="Arial"/>
          <w:sz w:val="28"/>
          <w:szCs w:val="28"/>
        </w:rPr>
        <w:t xml:space="preserve"> </w:t>
      </w:r>
      <w:r w:rsidR="00C201E7" w:rsidRPr="285DD210">
        <w:rPr>
          <w:rFonts w:ascii="Arial" w:hAnsi="Arial"/>
          <w:sz w:val="28"/>
          <w:szCs w:val="28"/>
        </w:rPr>
        <w:t>PROGRAM STATUS REPORT</w:t>
      </w:r>
    </w:p>
    <w:p w14:paraId="38D2512A" w14:textId="77777777" w:rsidR="00C201E7" w:rsidRDefault="00C201E7" w:rsidP="00C201E7">
      <w:pPr>
        <w:spacing w:line="19" w:lineRule="exact"/>
        <w:jc w:val="center"/>
        <w:rPr>
          <w:rFonts w:ascii="Arial" w:hAnsi="Arial"/>
          <w:sz w:val="22"/>
        </w:rPr>
      </w:pPr>
    </w:p>
    <w:p w14:paraId="77809038" w14:textId="77777777" w:rsidR="00C201E7" w:rsidRDefault="00C201E7" w:rsidP="00C201E7">
      <w:pPr>
        <w:spacing w:line="19" w:lineRule="exact"/>
        <w:jc w:val="center"/>
        <w:rPr>
          <w:rFonts w:ascii="Arial" w:hAnsi="Arial"/>
          <w:sz w:val="22"/>
        </w:rPr>
      </w:pPr>
    </w:p>
    <w:p w14:paraId="1A29BDFD" w14:textId="77777777" w:rsidR="00C201E7" w:rsidRDefault="00C201E7" w:rsidP="00C201E7">
      <w:pPr>
        <w:spacing w:line="19" w:lineRule="exact"/>
        <w:jc w:val="center"/>
        <w:rPr>
          <w:rFonts w:ascii="Arial" w:hAnsi="Arial"/>
          <w:sz w:val="22"/>
        </w:rPr>
      </w:pPr>
    </w:p>
    <w:p w14:paraId="4E6A604F" w14:textId="77777777" w:rsidR="00C201E7" w:rsidRDefault="00C201E7" w:rsidP="00C201E7">
      <w:pPr>
        <w:spacing w:line="19" w:lineRule="exact"/>
        <w:jc w:val="center"/>
        <w:rPr>
          <w:rFonts w:ascii="Arial" w:hAnsi="Arial"/>
          <w:sz w:val="22"/>
        </w:rPr>
      </w:pPr>
    </w:p>
    <w:p w14:paraId="61FDA8E3" w14:textId="77777777" w:rsidR="00C201E7" w:rsidRDefault="00C201E7" w:rsidP="00C201E7">
      <w:pPr>
        <w:spacing w:line="19" w:lineRule="exact"/>
        <w:jc w:val="center"/>
        <w:rPr>
          <w:rFonts w:ascii="Arial" w:hAnsi="Arial"/>
          <w:sz w:val="22"/>
        </w:rPr>
      </w:pPr>
    </w:p>
    <w:p w14:paraId="5B4505C6" w14:textId="77777777" w:rsidR="00C201E7" w:rsidRDefault="00C201E7" w:rsidP="00C201E7">
      <w:pPr>
        <w:spacing w:line="19" w:lineRule="exact"/>
        <w:jc w:val="center"/>
        <w:rPr>
          <w:rFonts w:ascii="Arial" w:hAnsi="Arial"/>
          <w:sz w:val="22"/>
        </w:rPr>
      </w:pPr>
    </w:p>
    <w:p w14:paraId="22ACB032" w14:textId="76D4952A" w:rsidR="00240F54" w:rsidRPr="00EF72E3" w:rsidRDefault="00154DE6" w:rsidP="00EF72E3">
      <w:pPr>
        <w:spacing w:line="19" w:lineRule="exact"/>
        <w:jc w:val="center"/>
        <w:rPr>
          <w:rFonts w:ascii="Arial" w:hAnsi="Arial"/>
          <w:sz w:val="22"/>
        </w:rPr>
      </w:pPr>
      <w:r>
        <w:rPr>
          <w:noProof/>
        </w:rPr>
        <mc:AlternateContent>
          <mc:Choice Requires="wps">
            <w:drawing>
              <wp:anchor distT="0" distB="0" distL="114300" distR="114300" simplePos="0" relativeHeight="251658240" behindDoc="1" locked="1" layoutInCell="0" allowOverlap="1" wp14:anchorId="6EA4B0B5" wp14:editId="07EB9B8B">
                <wp:simplePos x="0" y="0"/>
                <wp:positionH relativeFrom="page">
                  <wp:posOffset>685800</wp:posOffset>
                </wp:positionH>
                <wp:positionV relativeFrom="paragraph">
                  <wp:posOffset>19050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4B12E" id="Rectangle 2" o:spid="_x0000_s1026" style="position:absolute;margin-left:54pt;margin-top:1.5pt;width:7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" o:allowincell="f" fillcolor="black" stroked="f" strokeweight="0">
                <w10:wrap anchorx="page"/>
                <w10:anchorlock/>
              </v:rect>
            </w:pict>
          </mc:Fallback>
        </mc:AlternateContent>
      </w:r>
    </w:p>
    <w:p w14:paraId="576919F6" w14:textId="77777777" w:rsidR="002B3600" w:rsidRDefault="002B3600" w:rsidP="00F97372">
      <w:pPr>
        <w:tabs>
          <w:tab w:val="left" w:pos="-1440"/>
        </w:tabs>
        <w:ind w:left="2160" w:hanging="2160"/>
        <w:jc w:val="center"/>
        <w:rPr>
          <w:rFonts w:ascii="Arial" w:hAnsi="Arial"/>
          <w:sz w:val="22"/>
          <w:szCs w:val="22"/>
        </w:rPr>
      </w:pPr>
    </w:p>
    <w:p w14:paraId="55F04049" w14:textId="6E58956B" w:rsidR="007D3B4E" w:rsidRDefault="00263C99" w:rsidP="00F97372">
      <w:pPr>
        <w:tabs>
          <w:tab w:val="left" w:pos="-1440"/>
        </w:tabs>
        <w:ind w:left="2160" w:hanging="2160"/>
        <w:jc w:val="center"/>
        <w:rPr>
          <w:rFonts w:ascii="Arial" w:hAnsi="Arial"/>
          <w:sz w:val="22"/>
          <w:szCs w:val="22"/>
        </w:rPr>
      </w:pPr>
      <w:r>
        <w:rPr>
          <w:rFonts w:ascii="Arial" w:hAnsi="Arial"/>
          <w:sz w:val="22"/>
          <w:szCs w:val="22"/>
        </w:rPr>
        <w:t xml:space="preserve">Wise </w:t>
      </w:r>
      <w:r w:rsidR="00C56302">
        <w:rPr>
          <w:rFonts w:ascii="Arial" w:hAnsi="Arial"/>
          <w:sz w:val="22"/>
          <w:szCs w:val="22"/>
        </w:rPr>
        <w:t>&amp;</w:t>
      </w:r>
      <w:r>
        <w:rPr>
          <w:rFonts w:ascii="Arial" w:hAnsi="Arial"/>
          <w:sz w:val="22"/>
          <w:szCs w:val="22"/>
        </w:rPr>
        <w:t xml:space="preserve"> Healthy Aging</w:t>
      </w:r>
    </w:p>
    <w:p w14:paraId="7CDF245B" w14:textId="77777777" w:rsidR="00F97372" w:rsidRDefault="00F97372" w:rsidP="00F97372">
      <w:pPr>
        <w:tabs>
          <w:tab w:val="left" w:pos="-1440"/>
        </w:tabs>
        <w:ind w:left="2160" w:hanging="2160"/>
        <w:jc w:val="center"/>
        <w:rPr>
          <w:rFonts w:ascii="Arial" w:hAnsi="Arial"/>
          <w:sz w:val="22"/>
          <w:szCs w:val="22"/>
        </w:rPr>
      </w:pPr>
      <w:r>
        <w:rPr>
          <w:rFonts w:ascii="Arial" w:hAnsi="Arial"/>
          <w:sz w:val="22"/>
          <w:szCs w:val="22"/>
        </w:rPr>
        <w:t>Agency:</w:t>
      </w:r>
      <w:r>
        <w:rPr>
          <w:rFonts w:ascii="Arial" w:hAnsi="Arial"/>
          <w:sz w:val="22"/>
          <w:szCs w:val="22"/>
        </w:rPr>
        <w:tab/>
        <w:t>_________________________________________________</w:t>
      </w:r>
    </w:p>
    <w:p w14:paraId="1782B038" w14:textId="2727FCE7" w:rsidR="007D3B4E" w:rsidRDefault="00263C99" w:rsidP="00F97372">
      <w:pPr>
        <w:tabs>
          <w:tab w:val="left" w:pos="-1440"/>
        </w:tabs>
        <w:ind w:left="2160" w:hanging="2160"/>
        <w:jc w:val="center"/>
        <w:rPr>
          <w:rFonts w:ascii="Arial" w:hAnsi="Arial"/>
          <w:sz w:val="22"/>
          <w:szCs w:val="22"/>
        </w:rPr>
      </w:pPr>
      <w:r>
        <w:rPr>
          <w:rFonts w:ascii="Arial" w:hAnsi="Arial"/>
          <w:sz w:val="22"/>
          <w:szCs w:val="22"/>
        </w:rPr>
        <w:t xml:space="preserve">Care </w:t>
      </w:r>
      <w:r w:rsidR="007C232E">
        <w:rPr>
          <w:rFonts w:ascii="Arial" w:hAnsi="Arial"/>
          <w:sz w:val="22"/>
          <w:szCs w:val="22"/>
        </w:rPr>
        <w:t>Management</w:t>
      </w:r>
    </w:p>
    <w:p w14:paraId="0BAF233F" w14:textId="77777777" w:rsidR="00F97372" w:rsidRDefault="00F97372" w:rsidP="00F97372">
      <w:pPr>
        <w:tabs>
          <w:tab w:val="left" w:pos="-1440"/>
        </w:tabs>
        <w:ind w:left="2160" w:hanging="2160"/>
        <w:jc w:val="center"/>
        <w:rPr>
          <w:rFonts w:ascii="Arial" w:hAnsi="Arial"/>
          <w:sz w:val="22"/>
          <w:szCs w:val="22"/>
        </w:rPr>
      </w:pPr>
      <w:r>
        <w:rPr>
          <w:rFonts w:ascii="Arial" w:hAnsi="Arial"/>
          <w:sz w:val="22"/>
          <w:szCs w:val="22"/>
        </w:rPr>
        <w:t>Program:</w:t>
      </w:r>
      <w:r>
        <w:rPr>
          <w:rFonts w:ascii="Arial" w:hAnsi="Arial"/>
          <w:sz w:val="22"/>
          <w:szCs w:val="22"/>
        </w:rPr>
        <w:tab/>
        <w:t>_________________________________________________</w:t>
      </w:r>
    </w:p>
    <w:p w14:paraId="58E7E5A0" w14:textId="77777777" w:rsidR="00184580" w:rsidRDefault="00184580" w:rsidP="001F7B08">
      <w:pPr>
        <w:pStyle w:val="Heading6"/>
        <w:jc w:val="center"/>
        <w:rPr>
          <w:sz w:val="24"/>
          <w:u w:val="none"/>
        </w:rPr>
      </w:pPr>
    </w:p>
    <w:p w14:paraId="53611EBD" w14:textId="77777777" w:rsidR="007D3B4E" w:rsidRPr="007D3B4E" w:rsidRDefault="007D3B4E" w:rsidP="007D3B4E"/>
    <w:p w14:paraId="4FE51CEA" w14:textId="401CD2FA" w:rsidR="001F7B08" w:rsidRDefault="00B40EA6" w:rsidP="00B40EA6">
      <w:pPr>
        <w:pStyle w:val="Heading6"/>
        <w:ind w:firstLine="720"/>
        <w:jc w:val="center"/>
        <w:rPr>
          <w:sz w:val="24"/>
          <w:u w:val="none"/>
        </w:rPr>
      </w:pPr>
      <w:r>
        <w:rPr>
          <w:sz w:val="24"/>
          <w:u w:val="none"/>
        </w:rPr>
        <w:t xml:space="preserve">FY </w:t>
      </w:r>
      <w:r w:rsidR="004812B8">
        <w:rPr>
          <w:sz w:val="24"/>
          <w:u w:val="none"/>
        </w:rPr>
        <w:t>20</w:t>
      </w:r>
      <w:r w:rsidR="00C6470A">
        <w:rPr>
          <w:sz w:val="24"/>
          <w:u w:val="none"/>
        </w:rPr>
        <w:t>2</w:t>
      </w:r>
      <w:r w:rsidR="000F7643">
        <w:rPr>
          <w:sz w:val="24"/>
          <w:u w:val="none"/>
        </w:rPr>
        <w:t>4</w:t>
      </w:r>
      <w:r w:rsidR="004812B8">
        <w:rPr>
          <w:sz w:val="24"/>
          <w:u w:val="none"/>
        </w:rPr>
        <w:t>-2</w:t>
      </w:r>
      <w:r w:rsidR="000F7643">
        <w:rPr>
          <w:sz w:val="24"/>
          <w:u w:val="none"/>
        </w:rPr>
        <w:t>5</w:t>
      </w:r>
      <w:r w:rsidR="001F7B08" w:rsidRPr="00184580">
        <w:rPr>
          <w:sz w:val="24"/>
          <w:u w:val="none"/>
        </w:rPr>
        <w:t xml:space="preserve"> SUBMI</w:t>
      </w:r>
      <w:r w:rsidR="004812B8">
        <w:rPr>
          <w:sz w:val="24"/>
          <w:u w:val="none"/>
        </w:rPr>
        <w:t>S</w:t>
      </w:r>
      <w:r w:rsidR="007D3B4E">
        <w:rPr>
          <w:sz w:val="24"/>
          <w:u w:val="none"/>
        </w:rPr>
        <w:t>SIO</w:t>
      </w:r>
      <w:r w:rsidR="001375C7">
        <w:rPr>
          <w:sz w:val="24"/>
          <w:u w:val="none"/>
        </w:rPr>
        <w:t>N CALENDAR</w:t>
      </w:r>
      <w:r w:rsidR="001375C7" w:rsidRPr="001375C7">
        <w:t xml:space="preserve"> </w:t>
      </w:r>
      <w:r w:rsidR="007D3B4E" w:rsidRPr="001375C7">
        <w:rPr>
          <w:sz w:val="24"/>
          <w:u w:val="none"/>
        </w:rPr>
        <w:t xml:space="preserve"> </w:t>
      </w:r>
    </w:p>
    <w:tbl>
      <w:tblPr>
        <w:tblW w:w="8048" w:type="dxa"/>
        <w:tblInd w:w="85" w:type="dxa"/>
        <w:tblLook w:val="04A0" w:firstRow="1" w:lastRow="0" w:firstColumn="1" w:lastColumn="0" w:noHBand="0" w:noVBand="1"/>
      </w:tblPr>
      <w:tblGrid>
        <w:gridCol w:w="2608"/>
        <w:gridCol w:w="2547"/>
        <w:gridCol w:w="2893"/>
      </w:tblGrid>
      <w:tr w:rsidR="00152D8A" w:rsidRPr="00152D8A" w14:paraId="64789C6B" w14:textId="77777777" w:rsidTr="00152D8A">
        <w:trPr>
          <w:trHeight w:val="357"/>
        </w:trPr>
        <w:tc>
          <w:tcPr>
            <w:tcW w:w="2608" w:type="dxa"/>
            <w:tcBorders>
              <w:top w:val="single" w:sz="4" w:space="0" w:color="auto"/>
              <w:left w:val="single" w:sz="4" w:space="0" w:color="auto"/>
              <w:bottom w:val="nil"/>
              <w:right w:val="nil"/>
            </w:tcBorders>
            <w:shd w:val="clear" w:color="000000" w:fill="000000"/>
            <w:noWrap/>
            <w:vAlign w:val="bottom"/>
            <w:hideMark/>
          </w:tcPr>
          <w:p w14:paraId="396F1178" w14:textId="77777777" w:rsidR="00152D8A" w:rsidRPr="00152D8A" w:rsidRDefault="00152D8A" w:rsidP="00152D8A">
            <w:pPr>
              <w:widowControl/>
              <w:autoSpaceDE/>
              <w:autoSpaceDN/>
              <w:adjustRightInd/>
              <w:jc w:val="center"/>
              <w:rPr>
                <w:rFonts w:ascii="Calibri" w:eastAsia="Times New Roman" w:hAnsi="Calibri" w:cs="Calibri"/>
                <w:b/>
                <w:bCs/>
                <w:color w:val="FFFFFF"/>
                <w:sz w:val="24"/>
              </w:rPr>
            </w:pPr>
            <w:r w:rsidRPr="00152D8A">
              <w:rPr>
                <w:rFonts w:ascii="Calibri" w:eastAsia="Times New Roman" w:hAnsi="Calibri" w:cs="Calibri"/>
                <w:b/>
                <w:bCs/>
                <w:color w:val="FFFFFF"/>
                <w:sz w:val="24"/>
              </w:rPr>
              <w:t>REPORTS</w:t>
            </w:r>
          </w:p>
        </w:tc>
        <w:tc>
          <w:tcPr>
            <w:tcW w:w="2547" w:type="dxa"/>
            <w:tcBorders>
              <w:top w:val="single" w:sz="4" w:space="0" w:color="auto"/>
              <w:left w:val="nil"/>
              <w:bottom w:val="nil"/>
              <w:right w:val="nil"/>
            </w:tcBorders>
            <w:shd w:val="clear" w:color="000000" w:fill="000000"/>
            <w:noWrap/>
            <w:vAlign w:val="bottom"/>
            <w:hideMark/>
          </w:tcPr>
          <w:p w14:paraId="74FDF53E" w14:textId="77777777" w:rsidR="00152D8A" w:rsidRPr="00152D8A" w:rsidRDefault="00152D8A" w:rsidP="00152D8A">
            <w:pPr>
              <w:widowControl/>
              <w:autoSpaceDE/>
              <w:autoSpaceDN/>
              <w:adjustRightInd/>
              <w:jc w:val="center"/>
              <w:rPr>
                <w:rFonts w:ascii="Calibri" w:eastAsia="Times New Roman" w:hAnsi="Calibri" w:cs="Calibri"/>
                <w:b/>
                <w:bCs/>
                <w:color w:val="FFFFFF"/>
                <w:sz w:val="24"/>
              </w:rPr>
            </w:pPr>
            <w:r w:rsidRPr="00152D8A">
              <w:rPr>
                <w:rFonts w:ascii="Calibri" w:eastAsia="Times New Roman" w:hAnsi="Calibri" w:cs="Calibri"/>
                <w:b/>
                <w:bCs/>
                <w:color w:val="FFFFFF"/>
                <w:sz w:val="24"/>
              </w:rPr>
              <w:t>REPORT PERIOD</w:t>
            </w:r>
          </w:p>
        </w:tc>
        <w:tc>
          <w:tcPr>
            <w:tcW w:w="2893" w:type="dxa"/>
            <w:tcBorders>
              <w:top w:val="single" w:sz="4" w:space="0" w:color="auto"/>
              <w:left w:val="nil"/>
              <w:bottom w:val="nil"/>
              <w:right w:val="single" w:sz="4" w:space="0" w:color="auto"/>
            </w:tcBorders>
            <w:shd w:val="clear" w:color="000000" w:fill="000000"/>
            <w:noWrap/>
            <w:vAlign w:val="bottom"/>
            <w:hideMark/>
          </w:tcPr>
          <w:p w14:paraId="4DB644C2" w14:textId="77777777" w:rsidR="00152D8A" w:rsidRPr="00152D8A" w:rsidRDefault="00152D8A" w:rsidP="00152D8A">
            <w:pPr>
              <w:widowControl/>
              <w:autoSpaceDE/>
              <w:autoSpaceDN/>
              <w:adjustRightInd/>
              <w:jc w:val="center"/>
              <w:rPr>
                <w:rFonts w:ascii="Calibri" w:eastAsia="Times New Roman" w:hAnsi="Calibri" w:cs="Calibri"/>
                <w:b/>
                <w:bCs/>
                <w:color w:val="FFFFFF"/>
                <w:sz w:val="24"/>
              </w:rPr>
            </w:pPr>
            <w:r w:rsidRPr="00152D8A">
              <w:rPr>
                <w:rFonts w:ascii="Calibri" w:eastAsia="Times New Roman" w:hAnsi="Calibri" w:cs="Calibri"/>
                <w:b/>
                <w:bCs/>
                <w:color w:val="FFFFFF"/>
                <w:sz w:val="24"/>
              </w:rPr>
              <w:t>REPORT DEADLINE</w:t>
            </w:r>
          </w:p>
        </w:tc>
      </w:tr>
      <w:tr w:rsidR="00152D8A" w:rsidRPr="00152D8A" w14:paraId="21441FA5" w14:textId="77777777" w:rsidTr="00152D8A">
        <w:trPr>
          <w:trHeight w:val="340"/>
        </w:trPr>
        <w:tc>
          <w:tcPr>
            <w:tcW w:w="2608" w:type="dxa"/>
            <w:tcBorders>
              <w:top w:val="single" w:sz="4" w:space="0" w:color="auto"/>
              <w:left w:val="single" w:sz="4" w:space="0" w:color="auto"/>
              <w:bottom w:val="nil"/>
              <w:right w:val="single" w:sz="4" w:space="0" w:color="auto"/>
            </w:tcBorders>
            <w:shd w:val="clear" w:color="000000" w:fill="FFFFFF"/>
            <w:noWrap/>
            <w:vAlign w:val="bottom"/>
            <w:hideMark/>
          </w:tcPr>
          <w:p w14:paraId="02159BD4" w14:textId="4C6EF1E6"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Mid-Year Prog</w:t>
            </w:r>
            <w:r>
              <w:rPr>
                <w:rFonts w:ascii="Calibri" w:eastAsia="Times New Roman" w:hAnsi="Calibri" w:cs="Calibri"/>
                <w:color w:val="000000"/>
                <w:sz w:val="22"/>
                <w:szCs w:val="22"/>
              </w:rPr>
              <w:t>r</w:t>
            </w:r>
            <w:r w:rsidRPr="00152D8A">
              <w:rPr>
                <w:rFonts w:ascii="Calibri" w:eastAsia="Times New Roman" w:hAnsi="Calibri" w:cs="Calibri"/>
                <w:color w:val="000000"/>
                <w:sz w:val="22"/>
                <w:szCs w:val="22"/>
              </w:rPr>
              <w:t xml:space="preserve">am and </w:t>
            </w:r>
          </w:p>
        </w:tc>
        <w:tc>
          <w:tcPr>
            <w:tcW w:w="2547" w:type="dxa"/>
            <w:vMerge w:val="restart"/>
            <w:tcBorders>
              <w:top w:val="single" w:sz="4" w:space="0" w:color="auto"/>
              <w:left w:val="single" w:sz="4" w:space="0" w:color="auto"/>
              <w:bottom w:val="single" w:sz="4" w:space="0" w:color="000000"/>
              <w:right w:val="single" w:sz="4" w:space="0" w:color="auto"/>
            </w:tcBorders>
            <w:noWrap/>
            <w:vAlign w:val="center"/>
            <w:hideMark/>
          </w:tcPr>
          <w:p w14:paraId="1207B729" w14:textId="00062538"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7/1/202</w:t>
            </w:r>
            <w:r w:rsidR="000F7643">
              <w:rPr>
                <w:rFonts w:ascii="Calibri" w:eastAsia="Times New Roman" w:hAnsi="Calibri" w:cs="Calibri"/>
                <w:color w:val="000000"/>
                <w:sz w:val="22"/>
                <w:szCs w:val="22"/>
              </w:rPr>
              <w:t>4</w:t>
            </w:r>
            <w:r w:rsidRPr="00152D8A">
              <w:rPr>
                <w:rFonts w:ascii="Calibri" w:eastAsia="Times New Roman" w:hAnsi="Calibri" w:cs="Calibri"/>
                <w:color w:val="000000"/>
                <w:sz w:val="22"/>
                <w:szCs w:val="22"/>
              </w:rPr>
              <w:t xml:space="preserve"> - 12/31/202</w:t>
            </w:r>
            <w:r w:rsidR="000F7643">
              <w:rPr>
                <w:rFonts w:ascii="Calibri" w:eastAsia="Times New Roman" w:hAnsi="Calibri" w:cs="Calibri"/>
                <w:color w:val="000000"/>
                <w:sz w:val="22"/>
                <w:szCs w:val="22"/>
              </w:rPr>
              <w:t>4</w:t>
            </w:r>
          </w:p>
        </w:tc>
        <w:tc>
          <w:tcPr>
            <w:tcW w:w="2893" w:type="dxa"/>
            <w:vMerge w:val="restart"/>
            <w:tcBorders>
              <w:top w:val="single" w:sz="4" w:space="0" w:color="auto"/>
              <w:left w:val="single" w:sz="4" w:space="0" w:color="auto"/>
              <w:bottom w:val="single" w:sz="4" w:space="0" w:color="000000"/>
              <w:right w:val="single" w:sz="4" w:space="0" w:color="auto"/>
            </w:tcBorders>
            <w:noWrap/>
            <w:vAlign w:val="center"/>
            <w:hideMark/>
          </w:tcPr>
          <w:p w14:paraId="4D0A5AA4" w14:textId="15B9B53E"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 xml:space="preserve">Monday, </w:t>
            </w:r>
            <w:r w:rsidR="00462083">
              <w:rPr>
                <w:rFonts w:ascii="Calibri" w:eastAsia="Times New Roman" w:hAnsi="Calibri" w:cs="Calibri"/>
                <w:color w:val="000000"/>
                <w:sz w:val="22"/>
                <w:szCs w:val="22"/>
              </w:rPr>
              <w:t>March</w:t>
            </w:r>
            <w:r w:rsidRPr="00152D8A">
              <w:rPr>
                <w:rFonts w:ascii="Calibri" w:eastAsia="Times New Roman" w:hAnsi="Calibri" w:cs="Calibri"/>
                <w:color w:val="000000"/>
                <w:sz w:val="22"/>
                <w:szCs w:val="22"/>
              </w:rPr>
              <w:t xml:space="preserve"> </w:t>
            </w:r>
            <w:r w:rsidR="00462083">
              <w:rPr>
                <w:rFonts w:ascii="Calibri" w:eastAsia="Times New Roman" w:hAnsi="Calibri" w:cs="Calibri"/>
                <w:color w:val="000000"/>
                <w:sz w:val="22"/>
                <w:szCs w:val="22"/>
              </w:rPr>
              <w:t>4</w:t>
            </w:r>
            <w:r w:rsidRPr="00152D8A">
              <w:rPr>
                <w:rFonts w:ascii="Calibri" w:eastAsia="Times New Roman" w:hAnsi="Calibri" w:cs="Calibri"/>
                <w:color w:val="000000"/>
                <w:sz w:val="22"/>
                <w:szCs w:val="22"/>
              </w:rPr>
              <w:t>, 202</w:t>
            </w:r>
            <w:r w:rsidR="00000DEE">
              <w:rPr>
                <w:rFonts w:ascii="Calibri" w:eastAsia="Times New Roman" w:hAnsi="Calibri" w:cs="Calibri"/>
                <w:color w:val="000000"/>
                <w:sz w:val="22"/>
                <w:szCs w:val="22"/>
              </w:rPr>
              <w:t>5</w:t>
            </w:r>
          </w:p>
        </w:tc>
      </w:tr>
      <w:tr w:rsidR="00152D8A" w:rsidRPr="00152D8A" w14:paraId="70588828" w14:textId="77777777" w:rsidTr="00152D8A">
        <w:trPr>
          <w:trHeight w:val="340"/>
        </w:trPr>
        <w:tc>
          <w:tcPr>
            <w:tcW w:w="2608" w:type="dxa"/>
            <w:tcBorders>
              <w:top w:val="nil"/>
              <w:left w:val="single" w:sz="4" w:space="0" w:color="auto"/>
              <w:bottom w:val="single" w:sz="4" w:space="0" w:color="auto"/>
              <w:right w:val="single" w:sz="4" w:space="0" w:color="auto"/>
            </w:tcBorders>
            <w:shd w:val="clear" w:color="000000" w:fill="FFFFFF"/>
            <w:noWrap/>
            <w:vAlign w:val="bottom"/>
            <w:hideMark/>
          </w:tcPr>
          <w:p w14:paraId="4D7EBD28" w14:textId="77777777"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Fiscal Status Reports</w:t>
            </w:r>
          </w:p>
        </w:tc>
        <w:tc>
          <w:tcPr>
            <w:tcW w:w="2547" w:type="dxa"/>
            <w:vMerge/>
            <w:tcBorders>
              <w:top w:val="single" w:sz="4" w:space="0" w:color="auto"/>
              <w:left w:val="single" w:sz="4" w:space="0" w:color="auto"/>
              <w:bottom w:val="single" w:sz="4" w:space="0" w:color="000000"/>
              <w:right w:val="single" w:sz="4" w:space="0" w:color="auto"/>
            </w:tcBorders>
            <w:vAlign w:val="center"/>
            <w:hideMark/>
          </w:tcPr>
          <w:p w14:paraId="122B7490"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c>
          <w:tcPr>
            <w:tcW w:w="2893" w:type="dxa"/>
            <w:vMerge/>
            <w:tcBorders>
              <w:top w:val="single" w:sz="4" w:space="0" w:color="auto"/>
              <w:left w:val="single" w:sz="4" w:space="0" w:color="auto"/>
              <w:bottom w:val="single" w:sz="4" w:space="0" w:color="000000"/>
              <w:right w:val="single" w:sz="4" w:space="0" w:color="auto"/>
            </w:tcBorders>
            <w:vAlign w:val="center"/>
            <w:hideMark/>
          </w:tcPr>
          <w:p w14:paraId="2823614D"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r>
      <w:tr w:rsidR="00152D8A" w:rsidRPr="00152D8A" w14:paraId="6CF4EA00" w14:textId="77777777" w:rsidTr="00152D8A">
        <w:trPr>
          <w:trHeight w:val="340"/>
        </w:trPr>
        <w:tc>
          <w:tcPr>
            <w:tcW w:w="2608" w:type="dxa"/>
            <w:tcBorders>
              <w:top w:val="nil"/>
              <w:left w:val="single" w:sz="4" w:space="0" w:color="auto"/>
              <w:bottom w:val="nil"/>
              <w:right w:val="single" w:sz="4" w:space="0" w:color="auto"/>
            </w:tcBorders>
            <w:shd w:val="clear" w:color="000000" w:fill="FFFFFF"/>
            <w:noWrap/>
            <w:vAlign w:val="bottom"/>
            <w:hideMark/>
          </w:tcPr>
          <w:p w14:paraId="0F6C67C9" w14:textId="5742D51A"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Year-End Prog</w:t>
            </w:r>
            <w:r>
              <w:rPr>
                <w:rFonts w:ascii="Calibri" w:eastAsia="Times New Roman" w:hAnsi="Calibri" w:cs="Calibri"/>
                <w:color w:val="000000"/>
                <w:sz w:val="22"/>
                <w:szCs w:val="22"/>
              </w:rPr>
              <w:t>r</w:t>
            </w:r>
            <w:r w:rsidRPr="00152D8A">
              <w:rPr>
                <w:rFonts w:ascii="Calibri" w:eastAsia="Times New Roman" w:hAnsi="Calibri" w:cs="Calibri"/>
                <w:color w:val="000000"/>
                <w:sz w:val="22"/>
                <w:szCs w:val="22"/>
              </w:rPr>
              <w:t xml:space="preserve">am and </w:t>
            </w:r>
          </w:p>
        </w:tc>
        <w:tc>
          <w:tcPr>
            <w:tcW w:w="2547" w:type="dxa"/>
            <w:vMerge w:val="restart"/>
            <w:tcBorders>
              <w:top w:val="nil"/>
              <w:left w:val="single" w:sz="4" w:space="0" w:color="auto"/>
              <w:bottom w:val="single" w:sz="4" w:space="0" w:color="000000"/>
              <w:right w:val="single" w:sz="4" w:space="0" w:color="auto"/>
            </w:tcBorders>
            <w:noWrap/>
            <w:vAlign w:val="center"/>
            <w:hideMark/>
          </w:tcPr>
          <w:p w14:paraId="4CD64A3C" w14:textId="0E0A0238"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7/1/202</w:t>
            </w:r>
            <w:r w:rsidR="000F7643">
              <w:rPr>
                <w:rFonts w:ascii="Calibri" w:eastAsia="Times New Roman" w:hAnsi="Calibri" w:cs="Calibri"/>
                <w:color w:val="000000"/>
                <w:sz w:val="22"/>
                <w:szCs w:val="22"/>
              </w:rPr>
              <w:t>4</w:t>
            </w:r>
            <w:r w:rsidRPr="00152D8A">
              <w:rPr>
                <w:rFonts w:ascii="Calibri" w:eastAsia="Times New Roman" w:hAnsi="Calibri" w:cs="Calibri"/>
                <w:color w:val="000000"/>
                <w:sz w:val="22"/>
                <w:szCs w:val="22"/>
              </w:rPr>
              <w:t xml:space="preserve"> - 6/30/202</w:t>
            </w:r>
            <w:r w:rsidR="000F7643">
              <w:rPr>
                <w:rFonts w:ascii="Calibri" w:eastAsia="Times New Roman" w:hAnsi="Calibri" w:cs="Calibri"/>
                <w:color w:val="000000"/>
                <w:sz w:val="22"/>
                <w:szCs w:val="22"/>
              </w:rPr>
              <w:t>5</w:t>
            </w:r>
          </w:p>
        </w:tc>
        <w:tc>
          <w:tcPr>
            <w:tcW w:w="2893" w:type="dxa"/>
            <w:vMerge w:val="restart"/>
            <w:tcBorders>
              <w:top w:val="nil"/>
              <w:left w:val="single" w:sz="4" w:space="0" w:color="auto"/>
              <w:bottom w:val="single" w:sz="4" w:space="0" w:color="000000"/>
              <w:right w:val="single" w:sz="4" w:space="0" w:color="auto"/>
            </w:tcBorders>
            <w:noWrap/>
            <w:vAlign w:val="center"/>
            <w:hideMark/>
          </w:tcPr>
          <w:p w14:paraId="53EAACD3" w14:textId="6A1455D5"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 xml:space="preserve">Monday, August </w:t>
            </w:r>
            <w:r w:rsidR="000F7643">
              <w:rPr>
                <w:rFonts w:ascii="Calibri" w:eastAsia="Times New Roman" w:hAnsi="Calibri" w:cs="Calibri"/>
                <w:color w:val="000000"/>
                <w:sz w:val="22"/>
                <w:szCs w:val="22"/>
              </w:rPr>
              <w:t>4</w:t>
            </w:r>
            <w:r w:rsidRPr="00152D8A">
              <w:rPr>
                <w:rFonts w:ascii="Calibri" w:eastAsia="Times New Roman" w:hAnsi="Calibri" w:cs="Calibri"/>
                <w:color w:val="000000"/>
                <w:sz w:val="22"/>
                <w:szCs w:val="22"/>
              </w:rPr>
              <w:t>, 202</w:t>
            </w:r>
            <w:r w:rsidR="00000DEE">
              <w:rPr>
                <w:rFonts w:ascii="Calibri" w:eastAsia="Times New Roman" w:hAnsi="Calibri" w:cs="Calibri"/>
                <w:color w:val="000000"/>
                <w:sz w:val="22"/>
                <w:szCs w:val="22"/>
              </w:rPr>
              <w:t>5</w:t>
            </w:r>
          </w:p>
        </w:tc>
      </w:tr>
      <w:tr w:rsidR="00152D8A" w:rsidRPr="00152D8A" w14:paraId="7E05A7AF" w14:textId="77777777" w:rsidTr="00152D8A">
        <w:trPr>
          <w:trHeight w:val="340"/>
        </w:trPr>
        <w:tc>
          <w:tcPr>
            <w:tcW w:w="2608" w:type="dxa"/>
            <w:tcBorders>
              <w:top w:val="nil"/>
              <w:left w:val="single" w:sz="4" w:space="0" w:color="auto"/>
              <w:bottom w:val="single" w:sz="4" w:space="0" w:color="auto"/>
              <w:right w:val="single" w:sz="4" w:space="0" w:color="auto"/>
            </w:tcBorders>
            <w:shd w:val="clear" w:color="000000" w:fill="FFFFFF"/>
            <w:noWrap/>
            <w:vAlign w:val="bottom"/>
            <w:hideMark/>
          </w:tcPr>
          <w:p w14:paraId="0AC1E98E" w14:textId="77777777" w:rsidR="00152D8A" w:rsidRPr="00152D8A" w:rsidRDefault="00152D8A" w:rsidP="00152D8A">
            <w:pPr>
              <w:widowControl/>
              <w:autoSpaceDE/>
              <w:autoSpaceDN/>
              <w:adjustRightInd/>
              <w:jc w:val="center"/>
              <w:rPr>
                <w:rFonts w:ascii="Calibri" w:eastAsia="Times New Roman" w:hAnsi="Calibri" w:cs="Calibri"/>
                <w:color w:val="000000"/>
                <w:sz w:val="22"/>
                <w:szCs w:val="22"/>
              </w:rPr>
            </w:pPr>
            <w:r w:rsidRPr="00152D8A">
              <w:rPr>
                <w:rFonts w:ascii="Calibri" w:eastAsia="Times New Roman" w:hAnsi="Calibri" w:cs="Calibri"/>
                <w:color w:val="000000"/>
                <w:sz w:val="22"/>
                <w:szCs w:val="22"/>
              </w:rPr>
              <w:t>Fiscal Status Reports</w:t>
            </w:r>
          </w:p>
        </w:tc>
        <w:tc>
          <w:tcPr>
            <w:tcW w:w="2547" w:type="dxa"/>
            <w:vMerge/>
            <w:tcBorders>
              <w:top w:val="nil"/>
              <w:left w:val="single" w:sz="4" w:space="0" w:color="auto"/>
              <w:bottom w:val="single" w:sz="4" w:space="0" w:color="auto"/>
              <w:right w:val="single" w:sz="4" w:space="0" w:color="auto"/>
            </w:tcBorders>
            <w:vAlign w:val="center"/>
            <w:hideMark/>
          </w:tcPr>
          <w:p w14:paraId="4C29A143"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c>
          <w:tcPr>
            <w:tcW w:w="2893" w:type="dxa"/>
            <w:vMerge/>
            <w:tcBorders>
              <w:top w:val="nil"/>
              <w:left w:val="single" w:sz="4" w:space="0" w:color="auto"/>
              <w:bottom w:val="single" w:sz="4" w:space="0" w:color="auto"/>
              <w:right w:val="single" w:sz="4" w:space="0" w:color="auto"/>
            </w:tcBorders>
            <w:vAlign w:val="center"/>
            <w:hideMark/>
          </w:tcPr>
          <w:p w14:paraId="741C556A" w14:textId="77777777" w:rsidR="00152D8A" w:rsidRPr="00152D8A" w:rsidRDefault="00152D8A" w:rsidP="00152D8A">
            <w:pPr>
              <w:widowControl/>
              <w:autoSpaceDE/>
              <w:autoSpaceDN/>
              <w:adjustRightInd/>
              <w:rPr>
                <w:rFonts w:ascii="Calibri" w:eastAsia="Times New Roman" w:hAnsi="Calibri" w:cs="Calibri"/>
                <w:color w:val="000000"/>
                <w:sz w:val="22"/>
                <w:szCs w:val="22"/>
              </w:rPr>
            </w:pPr>
          </w:p>
        </w:tc>
      </w:tr>
    </w:tbl>
    <w:tbl>
      <w:tblPr>
        <w:tblpPr w:leftFromText="180" w:rightFromText="180" w:vertAnchor="text" w:horzAnchor="margin" w:tblpY="-1800"/>
        <w:tblW w:w="1003" w:type="dxa"/>
        <w:tblLook w:val="04A0" w:firstRow="1" w:lastRow="0" w:firstColumn="1" w:lastColumn="0" w:noHBand="0" w:noVBand="1"/>
      </w:tblPr>
      <w:tblGrid>
        <w:gridCol w:w="1003"/>
      </w:tblGrid>
      <w:tr w:rsidR="00EF72E3" w:rsidRPr="00C74BB2" w14:paraId="0822179B" w14:textId="77777777" w:rsidTr="00EF72E3">
        <w:trPr>
          <w:trHeight w:val="350"/>
        </w:trPr>
        <w:tc>
          <w:tcPr>
            <w:tcW w:w="1003" w:type="dxa"/>
            <w:tcBorders>
              <w:top w:val="single" w:sz="4" w:space="0" w:color="auto"/>
              <w:left w:val="single" w:sz="4" w:space="0" w:color="auto"/>
              <w:bottom w:val="single" w:sz="4" w:space="0" w:color="auto"/>
              <w:right w:val="single" w:sz="4" w:space="0" w:color="auto"/>
            </w:tcBorders>
            <w:shd w:val="clear" w:color="000000" w:fill="000000"/>
            <w:noWrap/>
            <w:vAlign w:val="bottom"/>
          </w:tcPr>
          <w:p w14:paraId="0755F845" w14:textId="77777777" w:rsidR="00EF72E3" w:rsidRPr="000F252F" w:rsidRDefault="00EF72E3" w:rsidP="00EF72E3">
            <w:pPr>
              <w:widowControl/>
              <w:autoSpaceDE/>
              <w:autoSpaceDN/>
              <w:adjustRightInd/>
              <w:jc w:val="center"/>
              <w:rPr>
                <w:rFonts w:ascii="Calibri" w:eastAsia="Times New Roman" w:hAnsi="Calibri" w:cs="Calibri"/>
                <w:b/>
                <w:bCs/>
                <w:color w:val="FFFFFF"/>
                <w:sz w:val="22"/>
                <w:szCs w:val="22"/>
              </w:rPr>
            </w:pPr>
            <w:r w:rsidRPr="000F252F">
              <w:rPr>
                <w:rFonts w:ascii="Calibri" w:eastAsia="Times New Roman" w:hAnsi="Calibri" w:cs="Calibri"/>
                <w:b/>
                <w:bCs/>
                <w:color w:val="FFFFFF"/>
                <w:sz w:val="24"/>
              </w:rPr>
              <w:t>SELECT</w:t>
            </w:r>
          </w:p>
        </w:tc>
      </w:tr>
      <w:tr w:rsidR="00EF72E3" w:rsidRPr="00C74BB2" w14:paraId="04AEE6FA" w14:textId="77777777" w:rsidTr="00EF72E3">
        <w:trPr>
          <w:trHeight w:val="710"/>
        </w:trPr>
        <w:tc>
          <w:tcPr>
            <w:tcW w:w="1003" w:type="dxa"/>
            <w:tcBorders>
              <w:top w:val="nil"/>
              <w:left w:val="single" w:sz="4" w:space="0" w:color="auto"/>
              <w:bottom w:val="single" w:sz="4" w:space="0" w:color="auto"/>
              <w:right w:val="single" w:sz="4" w:space="0" w:color="auto"/>
            </w:tcBorders>
            <w:noWrap/>
            <w:vAlign w:val="center"/>
          </w:tcPr>
          <w:p w14:paraId="1EF0530D" w14:textId="77777777" w:rsidR="00EF72E3" w:rsidRPr="00C74BB2" w:rsidRDefault="00EF72E3" w:rsidP="00EF72E3">
            <w:pPr>
              <w:widowControl/>
              <w:autoSpaceDE/>
              <w:autoSpaceDN/>
              <w:adjustRightInd/>
              <w:jc w:val="center"/>
              <w:rPr>
                <w:rFonts w:ascii="Calibri" w:eastAsia="Times New Roman" w:hAnsi="Calibri" w:cs="Calibri"/>
                <w:sz w:val="22"/>
                <w:szCs w:val="22"/>
              </w:rPr>
            </w:pPr>
          </w:p>
        </w:tc>
      </w:tr>
      <w:tr w:rsidR="00EF72E3" w:rsidRPr="00C74BB2" w14:paraId="573D9B4E" w14:textId="77777777" w:rsidTr="00EF72E3">
        <w:trPr>
          <w:trHeight w:val="710"/>
        </w:trPr>
        <w:tc>
          <w:tcPr>
            <w:tcW w:w="1003" w:type="dxa"/>
            <w:tcBorders>
              <w:top w:val="nil"/>
              <w:left w:val="single" w:sz="4" w:space="0" w:color="auto"/>
              <w:bottom w:val="single" w:sz="4" w:space="0" w:color="auto"/>
              <w:right w:val="single" w:sz="4" w:space="0" w:color="auto"/>
            </w:tcBorders>
            <w:noWrap/>
            <w:vAlign w:val="center"/>
          </w:tcPr>
          <w:p w14:paraId="44DFC2B6" w14:textId="77777777" w:rsidR="00EF72E3" w:rsidRPr="00C74BB2" w:rsidRDefault="00EF72E3" w:rsidP="00EF72E3">
            <w:pPr>
              <w:widowControl/>
              <w:autoSpaceDE/>
              <w:autoSpaceDN/>
              <w:adjustRightInd/>
              <w:jc w:val="center"/>
              <w:rPr>
                <w:rFonts w:ascii="Calibri" w:eastAsia="Times New Roman" w:hAnsi="Calibri" w:cs="Calibri"/>
                <w:sz w:val="22"/>
                <w:szCs w:val="22"/>
              </w:rPr>
            </w:pPr>
            <w:r>
              <w:rPr>
                <w:rFonts w:ascii="Calibri" w:eastAsia="Times New Roman" w:hAnsi="Calibri" w:cs="Calibri"/>
                <w:sz w:val="22"/>
                <w:szCs w:val="22"/>
              </w:rPr>
              <w:t>x</w:t>
            </w:r>
          </w:p>
        </w:tc>
      </w:tr>
    </w:tbl>
    <w:p w14:paraId="227226ED" w14:textId="77777777" w:rsidR="006F4097" w:rsidRPr="006F4097" w:rsidRDefault="006F4097" w:rsidP="006F4097"/>
    <w:p w14:paraId="660A2448" w14:textId="77777777" w:rsidR="007D3B4E" w:rsidRPr="00F97372" w:rsidRDefault="007D3B4E" w:rsidP="19CC37A2"/>
    <w:p w14:paraId="2E1ED97D" w14:textId="77777777" w:rsidR="004812B8" w:rsidRDefault="004812B8" w:rsidP="19CC37A2">
      <w:pPr>
        <w:pStyle w:val="ListBullet"/>
        <w:numPr>
          <w:ilvl w:val="0"/>
          <w:numId w:val="0"/>
        </w:numPr>
        <w:rPr>
          <w:rFonts w:eastAsia="Arial Unicode MS" w:cs="Arial"/>
          <w:b/>
          <w:bCs/>
          <w:color w:val="000000"/>
          <w:sz w:val="22"/>
          <w:szCs w:val="22"/>
        </w:rPr>
      </w:pPr>
      <w:r w:rsidRPr="19CC37A2">
        <w:rPr>
          <w:rFonts w:eastAsia="Arial Unicode MS" w:cs="Arial"/>
          <w:b/>
          <w:bCs/>
          <w:color w:val="000000" w:themeColor="text1"/>
          <w:sz w:val="22"/>
          <w:szCs w:val="22"/>
        </w:rPr>
        <w:t>Instructions:</w:t>
      </w:r>
    </w:p>
    <w:p w14:paraId="19F31638" w14:textId="77777777" w:rsidR="007D3B4E" w:rsidRPr="007D3B4E" w:rsidRDefault="007D3B4E" w:rsidP="007D3B4E">
      <w:pPr>
        <w:pStyle w:val="ListBullet"/>
        <w:numPr>
          <w:ilvl w:val="0"/>
          <w:numId w:val="0"/>
        </w:numPr>
        <w:ind w:left="432"/>
        <w:jc w:val="both"/>
        <w:rPr>
          <w:rFonts w:eastAsia="Arial Unicode MS" w:cs="Arial"/>
          <w:b/>
          <w:sz w:val="22"/>
          <w:szCs w:val="22"/>
        </w:rPr>
      </w:pPr>
    </w:p>
    <w:p w14:paraId="1DA82CD3" w14:textId="7C853560" w:rsidR="004812B8" w:rsidRPr="000076F9" w:rsidRDefault="001F7B08" w:rsidP="004812B8">
      <w:pPr>
        <w:pStyle w:val="ListBullet"/>
        <w:jc w:val="both"/>
        <w:rPr>
          <w:rFonts w:eastAsia="Arial Unicode MS" w:cs="Arial"/>
          <w:b/>
          <w:sz w:val="22"/>
          <w:szCs w:val="22"/>
        </w:rPr>
      </w:pPr>
      <w:r>
        <w:rPr>
          <w:rFonts w:eastAsia="Arial Unicode MS" w:cs="Arial"/>
          <w:sz w:val="22"/>
          <w:szCs w:val="22"/>
        </w:rPr>
        <w:t xml:space="preserve">All reports submitted to the </w:t>
      </w:r>
      <w:proofErr w:type="gramStart"/>
      <w:r>
        <w:rPr>
          <w:rFonts w:eastAsia="Arial Unicode MS" w:cs="Arial"/>
          <w:sz w:val="22"/>
          <w:szCs w:val="22"/>
        </w:rPr>
        <w:t>City</w:t>
      </w:r>
      <w:proofErr w:type="gramEnd"/>
      <w:r w:rsidR="007D3B4E">
        <w:rPr>
          <w:rFonts w:eastAsia="Arial Unicode MS" w:cs="Arial"/>
          <w:sz w:val="22"/>
          <w:szCs w:val="22"/>
        </w:rPr>
        <w:t xml:space="preserve"> are considered public record. </w:t>
      </w:r>
      <w:r w:rsidRPr="007D3B4E">
        <w:rPr>
          <w:rFonts w:eastAsia="Arial Unicode MS" w:cs="Arial"/>
          <w:sz w:val="22"/>
          <w:szCs w:val="22"/>
        </w:rPr>
        <w:t>Please note that staff will use the information provided in the mid-year and year-end reports to provide Council and the public with summary reports of agency performance highlighting key outcomes, successes, findings</w:t>
      </w:r>
      <w:r w:rsidR="00052329">
        <w:rPr>
          <w:rFonts w:eastAsia="Arial Unicode MS" w:cs="Arial"/>
          <w:sz w:val="22"/>
          <w:szCs w:val="22"/>
        </w:rPr>
        <w:t>,</w:t>
      </w:r>
      <w:r w:rsidRPr="007D3B4E">
        <w:rPr>
          <w:rFonts w:eastAsia="Arial Unicode MS" w:cs="Arial"/>
          <w:sz w:val="22"/>
          <w:szCs w:val="22"/>
        </w:rPr>
        <w:t xml:space="preserve"> and concerns.</w:t>
      </w:r>
    </w:p>
    <w:p w14:paraId="7DB5F4F4" w14:textId="77777777" w:rsidR="000076F9" w:rsidRDefault="000076F9" w:rsidP="000076F9">
      <w:pPr>
        <w:pStyle w:val="ListParagraph"/>
        <w:rPr>
          <w:rFonts w:cs="Arial"/>
          <w:b/>
          <w:sz w:val="22"/>
          <w:szCs w:val="22"/>
        </w:rPr>
      </w:pPr>
    </w:p>
    <w:p w14:paraId="5A25F85D" w14:textId="0F00A9DC" w:rsidR="000076F9" w:rsidRPr="000076F9" w:rsidRDefault="000076F9" w:rsidP="000076F9">
      <w:pPr>
        <w:pStyle w:val="ListBullet"/>
        <w:jc w:val="both"/>
        <w:rPr>
          <w:rFonts w:eastAsia="Arial Unicode MS" w:cs="Arial"/>
          <w:b/>
          <w:sz w:val="22"/>
          <w:szCs w:val="22"/>
        </w:rPr>
      </w:pPr>
      <w:r>
        <w:rPr>
          <w:sz w:val="22"/>
        </w:rPr>
        <w:t xml:space="preserve">Please be concise. </w:t>
      </w:r>
      <w:r w:rsidR="00BA5932">
        <w:rPr>
          <w:sz w:val="22"/>
        </w:rPr>
        <w:t>For example,</w:t>
      </w:r>
      <w:r w:rsidR="00B269FA">
        <w:rPr>
          <w:sz w:val="22"/>
        </w:rPr>
        <w:t xml:space="preserve"> do NOT</w:t>
      </w:r>
      <w:r>
        <w:rPr>
          <w:sz w:val="22"/>
        </w:rPr>
        <w:t xml:space="preserve"> copy and paste repetitive content from your Mid-Year to your Year-End</w:t>
      </w:r>
      <w:r w:rsidR="00B15C61">
        <w:rPr>
          <w:sz w:val="22"/>
        </w:rPr>
        <w:t xml:space="preserve">. </w:t>
      </w:r>
      <w:r w:rsidR="00C116F8">
        <w:rPr>
          <w:sz w:val="22"/>
        </w:rPr>
        <w:t xml:space="preserve">In most cases, a complete program status report </w:t>
      </w:r>
      <w:r w:rsidR="005F5CDC">
        <w:rPr>
          <w:sz w:val="22"/>
        </w:rPr>
        <w:t>will</w:t>
      </w:r>
      <w:r w:rsidR="00C116F8">
        <w:rPr>
          <w:sz w:val="22"/>
        </w:rPr>
        <w:t xml:space="preserve"> </w:t>
      </w:r>
      <w:r w:rsidR="00BF3097">
        <w:rPr>
          <w:sz w:val="22"/>
        </w:rPr>
        <w:t xml:space="preserve">be </w:t>
      </w:r>
      <w:r w:rsidR="005F5CDC">
        <w:rPr>
          <w:sz w:val="22"/>
        </w:rPr>
        <w:t xml:space="preserve">no more than </w:t>
      </w:r>
      <w:r w:rsidR="0055192C">
        <w:rPr>
          <w:sz w:val="22"/>
        </w:rPr>
        <w:t>8-10</w:t>
      </w:r>
      <w:r w:rsidR="00BF3097">
        <w:rPr>
          <w:sz w:val="22"/>
        </w:rPr>
        <w:t xml:space="preserve"> pages </w:t>
      </w:r>
      <w:r w:rsidR="00073A2C">
        <w:rPr>
          <w:sz w:val="22"/>
        </w:rPr>
        <w:t xml:space="preserve">in length. </w:t>
      </w:r>
    </w:p>
    <w:p w14:paraId="4AEC44BC" w14:textId="77777777" w:rsidR="00874731" w:rsidRDefault="00874731" w:rsidP="00874731">
      <w:pPr>
        <w:pStyle w:val="ListParagraph"/>
        <w:rPr>
          <w:rFonts w:cs="Arial"/>
          <w:b/>
          <w:sz w:val="22"/>
          <w:szCs w:val="22"/>
        </w:rPr>
      </w:pPr>
    </w:p>
    <w:p w14:paraId="409952A2" w14:textId="77777777" w:rsidR="0093347E" w:rsidRDefault="00E36B19" w:rsidP="0093347E">
      <w:pPr>
        <w:pStyle w:val="ListBullet"/>
        <w:jc w:val="both"/>
        <w:rPr>
          <w:rFonts w:eastAsia="Arial Unicode MS" w:cs="Arial"/>
          <w:b/>
          <w:sz w:val="22"/>
          <w:szCs w:val="22"/>
        </w:rPr>
      </w:pPr>
      <w:r>
        <w:rPr>
          <w:sz w:val="22"/>
        </w:rPr>
        <w:t xml:space="preserve">When preparing your report, please be sure to refer to your current </w:t>
      </w:r>
      <w:r w:rsidR="0097136A">
        <w:rPr>
          <w:sz w:val="22"/>
        </w:rPr>
        <w:t>Program Plan (</w:t>
      </w:r>
      <w:r w:rsidR="00874731">
        <w:rPr>
          <w:sz w:val="22"/>
        </w:rPr>
        <w:t>Exhibit A</w:t>
      </w:r>
      <w:r w:rsidR="0097136A">
        <w:rPr>
          <w:sz w:val="22"/>
        </w:rPr>
        <w:t xml:space="preserve">) Program Budget (Exhibit B) and </w:t>
      </w:r>
      <w:r w:rsidR="0097136A" w:rsidRPr="004812B8">
        <w:rPr>
          <w:rFonts w:cs="Arial"/>
          <w:color w:val="000000"/>
          <w:sz w:val="22"/>
          <w:szCs w:val="22"/>
        </w:rPr>
        <w:t>Special Funding Conditions</w:t>
      </w:r>
      <w:r w:rsidR="0097136A">
        <w:rPr>
          <w:rFonts w:cs="Arial"/>
          <w:color w:val="000000"/>
          <w:sz w:val="22"/>
          <w:szCs w:val="22"/>
        </w:rPr>
        <w:t xml:space="preserve"> (Exhibit C), of your executed Grant Agreement with the City</w:t>
      </w:r>
      <w:r w:rsidR="0097136A" w:rsidRPr="004812B8">
        <w:rPr>
          <w:rFonts w:cs="Arial"/>
          <w:color w:val="000000"/>
          <w:sz w:val="22"/>
          <w:szCs w:val="22"/>
        </w:rPr>
        <w:t>.</w:t>
      </w:r>
    </w:p>
    <w:p w14:paraId="0644C20A" w14:textId="77777777" w:rsidR="007D3B4E" w:rsidRPr="007D3B4E" w:rsidRDefault="007D3B4E" w:rsidP="009B3BE4">
      <w:pPr>
        <w:pStyle w:val="ListBullet"/>
        <w:numPr>
          <w:ilvl w:val="0"/>
          <w:numId w:val="0"/>
        </w:numPr>
        <w:jc w:val="both"/>
        <w:rPr>
          <w:rFonts w:eastAsia="Arial Unicode MS" w:cs="Arial"/>
          <w:b/>
          <w:sz w:val="22"/>
          <w:szCs w:val="22"/>
        </w:rPr>
      </w:pPr>
    </w:p>
    <w:p w14:paraId="54936875" w14:textId="77777777" w:rsidR="008C71EC" w:rsidRPr="008C71EC" w:rsidRDefault="007D3B4E" w:rsidP="00C201E7">
      <w:pPr>
        <w:pStyle w:val="ListBullet"/>
        <w:jc w:val="both"/>
        <w:rPr>
          <w:rFonts w:eastAsia="Arial Unicode MS" w:cs="Arial"/>
          <w:b/>
          <w:sz w:val="22"/>
          <w:szCs w:val="22"/>
        </w:rPr>
      </w:pPr>
      <w:r>
        <w:rPr>
          <w:sz w:val="22"/>
        </w:rPr>
        <w:t>To submit your completed report to the City, upload the file to your agency’s SharePoint folder</w:t>
      </w:r>
      <w:r w:rsidR="000E3CCA">
        <w:rPr>
          <w:sz w:val="22"/>
        </w:rPr>
        <w:t xml:space="preserve"> </w:t>
      </w:r>
      <w:r w:rsidR="000E3CCA" w:rsidRPr="009F4114">
        <w:rPr>
          <w:b/>
          <w:sz w:val="22"/>
        </w:rPr>
        <w:t xml:space="preserve">as </w:t>
      </w:r>
      <w:r w:rsidR="000E3CCA" w:rsidRPr="000E3CCA">
        <w:rPr>
          <w:b/>
          <w:bCs/>
          <w:sz w:val="22"/>
        </w:rPr>
        <w:t>a Word document</w:t>
      </w:r>
      <w:r w:rsidR="000E3CCA">
        <w:rPr>
          <w:sz w:val="22"/>
        </w:rPr>
        <w:t xml:space="preserve"> and notify your </w:t>
      </w:r>
      <w:r w:rsidR="00E17F71">
        <w:rPr>
          <w:sz w:val="22"/>
        </w:rPr>
        <w:t xml:space="preserve">grant analyst once you have done so. </w:t>
      </w:r>
    </w:p>
    <w:p w14:paraId="361B3835" w14:textId="77777777" w:rsidR="008C71EC" w:rsidRDefault="008C71EC" w:rsidP="008C71EC">
      <w:pPr>
        <w:pStyle w:val="ListParagraph"/>
        <w:rPr>
          <w:sz w:val="22"/>
        </w:rPr>
      </w:pPr>
    </w:p>
    <w:p w14:paraId="16D4BAC0" w14:textId="730DB02F" w:rsidR="00C201E7" w:rsidRPr="004812B8" w:rsidRDefault="00687E22" w:rsidP="00C201E7">
      <w:pPr>
        <w:pStyle w:val="ListBullet"/>
        <w:jc w:val="both"/>
        <w:rPr>
          <w:rFonts w:eastAsia="Arial Unicode MS" w:cs="Arial"/>
          <w:b/>
          <w:sz w:val="22"/>
          <w:szCs w:val="22"/>
        </w:rPr>
      </w:pPr>
      <w:r>
        <w:rPr>
          <w:sz w:val="22"/>
        </w:rPr>
        <w:t>Please contact your grants a</w:t>
      </w:r>
      <w:r w:rsidR="003623B7">
        <w:rPr>
          <w:sz w:val="22"/>
        </w:rPr>
        <w:t xml:space="preserve">nalyst or </w:t>
      </w:r>
      <w:hyperlink r:id="rId13" w:history="1">
        <w:r w:rsidR="003623B7" w:rsidRPr="00A83FA0">
          <w:rPr>
            <w:rStyle w:val="Hyperlink"/>
            <w:sz w:val="22"/>
          </w:rPr>
          <w:t>humanservices@santamonica.gov</w:t>
        </w:r>
      </w:hyperlink>
      <w:r w:rsidR="003623B7">
        <w:rPr>
          <w:sz w:val="22"/>
        </w:rPr>
        <w:t xml:space="preserve"> </w:t>
      </w:r>
      <w:r w:rsidR="008C71EC">
        <w:rPr>
          <w:sz w:val="22"/>
        </w:rPr>
        <w:t>for any issue with accessing</w:t>
      </w:r>
      <w:r w:rsidR="007D3B4E">
        <w:rPr>
          <w:sz w:val="22"/>
        </w:rPr>
        <w:t xml:space="preserve"> your agency’s SharePoint folder.</w:t>
      </w:r>
    </w:p>
    <w:p w14:paraId="09CD72D2" w14:textId="77777777" w:rsidR="00B96AD8" w:rsidRDefault="00B96AD8" w:rsidP="00B96AD8">
      <w:pPr>
        <w:pStyle w:val="ListParagraph"/>
        <w:rPr>
          <w:rFonts w:cs="Arial"/>
          <w:b/>
          <w:sz w:val="22"/>
          <w:szCs w:val="22"/>
        </w:rPr>
      </w:pPr>
    </w:p>
    <w:p w14:paraId="1DF637F5" w14:textId="77777777" w:rsidR="00B96AD8" w:rsidRPr="004812B8" w:rsidRDefault="00B96AD8" w:rsidP="00B96AD8">
      <w:pPr>
        <w:pStyle w:val="ListBullet"/>
        <w:numPr>
          <w:ilvl w:val="0"/>
          <w:numId w:val="0"/>
        </w:numPr>
        <w:ind w:left="432"/>
        <w:jc w:val="both"/>
        <w:rPr>
          <w:rFonts w:eastAsia="Arial Unicode MS" w:cs="Arial"/>
          <w:b/>
          <w:sz w:val="22"/>
          <w:szCs w:val="22"/>
        </w:rPr>
      </w:pPr>
    </w:p>
    <w:p w14:paraId="45E78220" w14:textId="6D1816C3" w:rsidR="00925583" w:rsidRPr="0074462F" w:rsidRDefault="00925583" w:rsidP="00D1054E">
      <w:pPr>
        <w:keepNext/>
        <w:tabs>
          <w:tab w:val="left" w:pos="4350"/>
        </w:tabs>
        <w:rPr>
          <w:rFonts w:ascii="Arial" w:hAnsi="Arial"/>
          <w:b/>
          <w:sz w:val="21"/>
          <w:u w:val="single"/>
        </w:rPr>
      </w:pPr>
      <w:r w:rsidRPr="0074462F">
        <w:rPr>
          <w:rFonts w:ascii="Arial" w:hAnsi="Arial" w:hint="eastAsia"/>
          <w:b/>
          <w:sz w:val="21"/>
          <w:u w:val="single"/>
        </w:rPr>
        <w:t>SECTION I: PROGRAM ACCOMPLISHMENTS</w:t>
      </w:r>
      <w:r w:rsidRPr="0074462F">
        <w:rPr>
          <w:rFonts w:ascii="Arial" w:hAnsi="Arial"/>
          <w:b/>
          <w:sz w:val="21"/>
          <w:u w:val="single"/>
        </w:rPr>
        <w:t>, CHALLENGES, AND CHANGES</w:t>
      </w:r>
    </w:p>
    <w:p w14:paraId="5B62C2CA" w14:textId="28A6B9C7" w:rsidR="00925583" w:rsidRDefault="00925583" w:rsidP="00A80154">
      <w:pPr>
        <w:pStyle w:val="BodyText2"/>
        <w:rPr>
          <w:i w:val="0"/>
        </w:rPr>
      </w:pPr>
      <w:r>
        <w:rPr>
          <w:i w:val="0"/>
        </w:rPr>
        <w:t>Provide a brief summary of your program accomplishments, challenges</w:t>
      </w:r>
      <w:r w:rsidR="00D856BF">
        <w:rPr>
          <w:i w:val="0"/>
        </w:rPr>
        <w:t>,</w:t>
      </w:r>
      <w:r>
        <w:rPr>
          <w:i w:val="0"/>
        </w:rPr>
        <w:t xml:space="preserve"> and changes that occurre</w:t>
      </w:r>
      <w:r w:rsidR="005F4D91">
        <w:rPr>
          <w:i w:val="0"/>
        </w:rPr>
        <w:t xml:space="preserve">d during the reporting period. </w:t>
      </w:r>
      <w:r>
        <w:rPr>
          <w:i w:val="0"/>
        </w:rPr>
        <w:t xml:space="preserve">Please also provide information or observations related to population or </w:t>
      </w:r>
      <w:r>
        <w:rPr>
          <w:i w:val="0"/>
        </w:rPr>
        <w:lastRenderedPageBreak/>
        <w:t xml:space="preserve">service trends. </w:t>
      </w:r>
    </w:p>
    <w:p w14:paraId="5A1A15F3" w14:textId="77777777" w:rsidR="00F52728" w:rsidRDefault="00F52728" w:rsidP="00A80154">
      <w:pPr>
        <w:pStyle w:val="BodyText2"/>
        <w:rPr>
          <w:i w:val="0"/>
        </w:rPr>
      </w:pPr>
    </w:p>
    <w:p w14:paraId="7D959C93" w14:textId="77777777" w:rsidR="00214548" w:rsidRDefault="00214548" w:rsidP="00A80154">
      <w:pPr>
        <w:pStyle w:val="BodyText2"/>
        <w:rPr>
          <w:i w:val="0"/>
          <w:color w:val="7030A0"/>
          <w:sz w:val="22"/>
          <w:szCs w:val="28"/>
        </w:rPr>
      </w:pPr>
    </w:p>
    <w:p w14:paraId="473C6283" w14:textId="77777777" w:rsidR="008139D8" w:rsidRPr="008139D8" w:rsidRDefault="008139D8" w:rsidP="008139D8">
      <w:pPr>
        <w:jc w:val="both"/>
        <w:rPr>
          <w:rFonts w:ascii="Arial" w:hAnsi="Arial"/>
          <w:sz w:val="21"/>
        </w:rPr>
      </w:pPr>
      <w:r w:rsidRPr="008139D8">
        <w:rPr>
          <w:rFonts w:ascii="Arial" w:hAnsi="Arial"/>
          <w:b/>
          <w:bCs/>
          <w:sz w:val="21"/>
        </w:rPr>
        <w:t>Accomplishments-</w:t>
      </w:r>
      <w:r w:rsidRPr="008139D8">
        <w:rPr>
          <w:rFonts w:ascii="Arial" w:hAnsi="Arial"/>
          <w:sz w:val="21"/>
        </w:rPr>
        <w:t> </w:t>
      </w:r>
    </w:p>
    <w:p w14:paraId="729C0D7C" w14:textId="77777777" w:rsidR="008139D8" w:rsidRPr="008139D8" w:rsidRDefault="008139D8" w:rsidP="008139D8">
      <w:pPr>
        <w:jc w:val="both"/>
        <w:rPr>
          <w:rFonts w:ascii="Arial" w:hAnsi="Arial"/>
          <w:sz w:val="21"/>
        </w:rPr>
      </w:pPr>
      <w:r w:rsidRPr="008139D8">
        <w:rPr>
          <w:rFonts w:ascii="Arial" w:hAnsi="Arial"/>
          <w:sz w:val="21"/>
        </w:rPr>
        <w:t> </w:t>
      </w:r>
    </w:p>
    <w:p w14:paraId="67BE3C57" w14:textId="34130CB7" w:rsidR="008139D8" w:rsidRPr="006853CF" w:rsidRDefault="008139D8" w:rsidP="008139D8">
      <w:pPr>
        <w:jc w:val="both"/>
        <w:rPr>
          <w:rFonts w:ascii="Arial" w:hAnsi="Arial"/>
          <w:color w:val="7030A0"/>
          <w:sz w:val="22"/>
          <w:szCs w:val="22"/>
        </w:rPr>
      </w:pPr>
      <w:r w:rsidRPr="00B1325D">
        <w:rPr>
          <w:rFonts w:ascii="Arial" w:hAnsi="Arial"/>
          <w:sz w:val="22"/>
          <w:szCs w:val="22"/>
        </w:rPr>
        <w:t xml:space="preserve">Over this reporting period, the Care Management Program (CM) fielded </w:t>
      </w:r>
      <w:r w:rsidR="008150E7">
        <w:rPr>
          <w:rFonts w:ascii="Arial" w:hAnsi="Arial"/>
          <w:b/>
          <w:bCs/>
          <w:sz w:val="22"/>
          <w:szCs w:val="22"/>
        </w:rPr>
        <w:t>811</w:t>
      </w:r>
      <w:r w:rsidR="008150E7" w:rsidRPr="00B1325D">
        <w:rPr>
          <w:rFonts w:ascii="Arial" w:hAnsi="Arial"/>
          <w:b/>
          <w:bCs/>
          <w:sz w:val="22"/>
          <w:szCs w:val="22"/>
        </w:rPr>
        <w:t xml:space="preserve"> </w:t>
      </w:r>
      <w:r w:rsidRPr="00B1325D">
        <w:rPr>
          <w:rFonts w:ascii="Arial" w:hAnsi="Arial"/>
          <w:sz w:val="22"/>
          <w:szCs w:val="22"/>
        </w:rPr>
        <w:t xml:space="preserve">Information &amp; Referral (I&amp;R) calls from Santa Monica residents with </w:t>
      </w:r>
      <w:r w:rsidR="009D175E">
        <w:rPr>
          <w:rFonts w:ascii="Arial" w:hAnsi="Arial"/>
          <w:b/>
          <w:bCs/>
          <w:sz w:val="22"/>
          <w:szCs w:val="22"/>
        </w:rPr>
        <w:t>74</w:t>
      </w:r>
      <w:r w:rsidRPr="00B1325D">
        <w:rPr>
          <w:rFonts w:ascii="Arial" w:hAnsi="Arial"/>
          <w:b/>
          <w:bCs/>
          <w:sz w:val="22"/>
          <w:szCs w:val="22"/>
        </w:rPr>
        <w:t>%</w:t>
      </w:r>
      <w:r w:rsidR="003E4DBE" w:rsidRPr="00B1325D">
        <w:rPr>
          <w:rFonts w:ascii="Arial" w:hAnsi="Arial"/>
          <w:b/>
          <w:bCs/>
          <w:sz w:val="22"/>
          <w:szCs w:val="22"/>
        </w:rPr>
        <w:t xml:space="preserve"> </w:t>
      </w:r>
      <w:r w:rsidR="003E4DBE" w:rsidRPr="00B1325D">
        <w:rPr>
          <w:rFonts w:ascii="Arial" w:hAnsi="Arial"/>
          <w:sz w:val="22"/>
          <w:szCs w:val="22"/>
        </w:rPr>
        <w:t>(</w:t>
      </w:r>
      <w:r w:rsidR="00D95BE0">
        <w:rPr>
          <w:rFonts w:ascii="Arial" w:hAnsi="Arial"/>
          <w:b/>
          <w:bCs/>
          <w:sz w:val="22"/>
          <w:szCs w:val="22"/>
        </w:rPr>
        <w:t>531</w:t>
      </w:r>
      <w:r w:rsidRPr="00B1325D">
        <w:rPr>
          <w:rFonts w:ascii="Arial" w:hAnsi="Arial"/>
          <w:sz w:val="22"/>
          <w:szCs w:val="22"/>
        </w:rPr>
        <w:t xml:space="preserve"> </w:t>
      </w:r>
      <w:r w:rsidR="00F03118" w:rsidRPr="00B1325D">
        <w:rPr>
          <w:rFonts w:ascii="Arial" w:hAnsi="Arial"/>
          <w:sz w:val="22"/>
          <w:szCs w:val="22"/>
        </w:rPr>
        <w:t>callers</w:t>
      </w:r>
      <w:r w:rsidR="00575670" w:rsidRPr="00B1325D">
        <w:rPr>
          <w:rFonts w:ascii="Arial" w:hAnsi="Arial"/>
          <w:sz w:val="22"/>
          <w:szCs w:val="22"/>
        </w:rPr>
        <w:t>/walk-ins</w:t>
      </w:r>
      <w:r w:rsidR="00F03118" w:rsidRPr="00B1325D">
        <w:rPr>
          <w:rFonts w:ascii="Arial" w:hAnsi="Arial"/>
          <w:sz w:val="22"/>
          <w:szCs w:val="22"/>
        </w:rPr>
        <w:t xml:space="preserve">) </w:t>
      </w:r>
      <w:r w:rsidRPr="00B1325D">
        <w:rPr>
          <w:rFonts w:ascii="Arial" w:hAnsi="Arial"/>
          <w:sz w:val="22"/>
          <w:szCs w:val="22"/>
        </w:rPr>
        <w:t>of the requests focused on information related to housing, food, transportation, financial insecurities</w:t>
      </w:r>
      <w:r w:rsidR="00D95BE0">
        <w:rPr>
          <w:rFonts w:ascii="Arial" w:hAnsi="Arial"/>
          <w:sz w:val="22"/>
          <w:szCs w:val="22"/>
        </w:rPr>
        <w:t>, behavioral health</w:t>
      </w:r>
      <w:r w:rsidRPr="00B1325D">
        <w:rPr>
          <w:rFonts w:ascii="Arial" w:hAnsi="Arial"/>
          <w:sz w:val="22"/>
          <w:szCs w:val="22"/>
        </w:rPr>
        <w:t xml:space="preserve"> as well as government benefits. </w:t>
      </w:r>
      <w:r w:rsidR="001A77C7" w:rsidRPr="00B1325D">
        <w:rPr>
          <w:rFonts w:ascii="Arial" w:hAnsi="Arial"/>
          <w:sz w:val="22"/>
          <w:szCs w:val="22"/>
        </w:rPr>
        <w:t xml:space="preserve">Close to </w:t>
      </w:r>
      <w:r w:rsidR="008B08BE">
        <w:rPr>
          <w:rFonts w:ascii="Arial" w:hAnsi="Arial"/>
          <w:sz w:val="22"/>
          <w:szCs w:val="22"/>
        </w:rPr>
        <w:t>32%</w:t>
      </w:r>
      <w:r w:rsidRPr="00B1325D">
        <w:rPr>
          <w:rFonts w:ascii="Arial" w:hAnsi="Arial"/>
          <w:sz w:val="22"/>
          <w:szCs w:val="22"/>
        </w:rPr>
        <w:t xml:space="preserve"> percent </w:t>
      </w:r>
      <w:r w:rsidR="001A77C7" w:rsidRPr="00B1325D">
        <w:rPr>
          <w:rFonts w:ascii="Arial" w:hAnsi="Arial"/>
          <w:sz w:val="22"/>
          <w:szCs w:val="22"/>
        </w:rPr>
        <w:t>(</w:t>
      </w:r>
      <w:r w:rsidR="000853E2">
        <w:rPr>
          <w:rFonts w:ascii="Arial" w:hAnsi="Arial"/>
          <w:b/>
          <w:bCs/>
          <w:sz w:val="22"/>
          <w:szCs w:val="22"/>
        </w:rPr>
        <w:t>223</w:t>
      </w:r>
      <w:r w:rsidR="00575670" w:rsidRPr="00B1325D">
        <w:rPr>
          <w:rFonts w:ascii="Arial" w:hAnsi="Arial"/>
          <w:sz w:val="22"/>
          <w:szCs w:val="22"/>
        </w:rPr>
        <w:t xml:space="preserve"> people) </w:t>
      </w:r>
      <w:r w:rsidR="00D12786" w:rsidRPr="00B1325D">
        <w:rPr>
          <w:rFonts w:ascii="Arial" w:hAnsi="Arial"/>
          <w:sz w:val="22"/>
          <w:szCs w:val="22"/>
        </w:rPr>
        <w:t xml:space="preserve">also </w:t>
      </w:r>
      <w:r w:rsidRPr="00B1325D">
        <w:rPr>
          <w:rFonts w:ascii="Arial" w:hAnsi="Arial"/>
          <w:sz w:val="22"/>
          <w:szCs w:val="22"/>
        </w:rPr>
        <w:t>requested information specific to WISE programs. These Santa Monica callers</w:t>
      </w:r>
      <w:r w:rsidR="002849E4" w:rsidRPr="00B1325D">
        <w:rPr>
          <w:rFonts w:ascii="Arial" w:hAnsi="Arial"/>
          <w:sz w:val="22"/>
          <w:szCs w:val="22"/>
        </w:rPr>
        <w:t>/walk-ins</w:t>
      </w:r>
      <w:r w:rsidRPr="00B1325D">
        <w:rPr>
          <w:rFonts w:ascii="Arial" w:hAnsi="Arial"/>
          <w:sz w:val="22"/>
          <w:szCs w:val="22"/>
        </w:rPr>
        <w:t xml:space="preserve"> were comprised of potential clients, family, friends, neighbors, or various community agencies seeking information, resources, or referrals.  </w:t>
      </w:r>
      <w:r w:rsidR="00D36663" w:rsidRPr="00D36663">
        <w:rPr>
          <w:rFonts w:ascii="Arial" w:hAnsi="Arial"/>
          <w:b/>
          <w:bCs/>
          <w:sz w:val="22"/>
          <w:szCs w:val="22"/>
        </w:rPr>
        <w:t>159</w:t>
      </w:r>
      <w:r w:rsidR="00D36663">
        <w:rPr>
          <w:rFonts w:ascii="Arial" w:hAnsi="Arial"/>
          <w:sz w:val="22"/>
          <w:szCs w:val="22"/>
        </w:rPr>
        <w:t xml:space="preserve"> clients were self-referred to CM services.</w:t>
      </w:r>
    </w:p>
    <w:p w14:paraId="081DBDD6" w14:textId="77777777" w:rsidR="008139D8" w:rsidRPr="006853CF" w:rsidRDefault="008139D8" w:rsidP="008139D8">
      <w:pPr>
        <w:jc w:val="both"/>
        <w:rPr>
          <w:rFonts w:ascii="Arial" w:hAnsi="Arial"/>
          <w:sz w:val="22"/>
          <w:szCs w:val="22"/>
        </w:rPr>
      </w:pPr>
      <w:r w:rsidRPr="006853CF">
        <w:rPr>
          <w:rFonts w:ascii="Arial" w:hAnsi="Arial"/>
          <w:sz w:val="22"/>
          <w:szCs w:val="22"/>
        </w:rPr>
        <w:t> </w:t>
      </w:r>
    </w:p>
    <w:p w14:paraId="78086141" w14:textId="02874442" w:rsidR="008139D8" w:rsidRPr="00A950F0" w:rsidRDefault="00A84E59" w:rsidP="008139D8">
      <w:pPr>
        <w:jc w:val="both"/>
        <w:rPr>
          <w:rFonts w:ascii="Arial" w:hAnsi="Arial"/>
          <w:i/>
          <w:iCs/>
          <w:sz w:val="22"/>
          <w:szCs w:val="22"/>
        </w:rPr>
      </w:pPr>
      <w:r>
        <w:rPr>
          <w:rFonts w:ascii="Arial" w:hAnsi="Arial"/>
          <w:b/>
          <w:bCs/>
          <w:sz w:val="22"/>
          <w:szCs w:val="22"/>
        </w:rPr>
        <w:t>333</w:t>
      </w:r>
      <w:r w:rsidR="008139D8" w:rsidRPr="00A950F0">
        <w:rPr>
          <w:rFonts w:ascii="Arial" w:hAnsi="Arial"/>
          <w:sz w:val="22"/>
          <w:szCs w:val="22"/>
        </w:rPr>
        <w:t xml:space="preserve"> Santa Monica residents received comprehensive care management services</w:t>
      </w:r>
      <w:r w:rsidR="002A68F7" w:rsidRPr="00A950F0">
        <w:rPr>
          <w:rFonts w:ascii="Arial" w:hAnsi="Arial"/>
          <w:sz w:val="22"/>
          <w:szCs w:val="22"/>
        </w:rPr>
        <w:t xml:space="preserve"> during this current period</w:t>
      </w:r>
      <w:r w:rsidR="008139D8" w:rsidRPr="00A950F0">
        <w:rPr>
          <w:rFonts w:ascii="Arial" w:hAnsi="Arial"/>
          <w:sz w:val="22"/>
          <w:szCs w:val="22"/>
        </w:rPr>
        <w:t xml:space="preserve">. </w:t>
      </w:r>
      <w:r w:rsidR="00D3216C">
        <w:rPr>
          <w:rFonts w:ascii="Arial" w:hAnsi="Arial"/>
          <w:b/>
          <w:bCs/>
          <w:sz w:val="22"/>
          <w:szCs w:val="22"/>
        </w:rPr>
        <w:t>69.</w:t>
      </w:r>
      <w:r w:rsidR="00D93D70">
        <w:rPr>
          <w:rFonts w:ascii="Arial" w:hAnsi="Arial"/>
          <w:b/>
          <w:bCs/>
          <w:sz w:val="22"/>
          <w:szCs w:val="22"/>
        </w:rPr>
        <w:t>4</w:t>
      </w:r>
      <w:r w:rsidR="008139D8" w:rsidRPr="00A950F0">
        <w:rPr>
          <w:rFonts w:ascii="Arial" w:hAnsi="Arial"/>
          <w:b/>
          <w:bCs/>
          <w:sz w:val="22"/>
          <w:szCs w:val="22"/>
        </w:rPr>
        <w:t>%</w:t>
      </w:r>
      <w:r w:rsidR="008139D8" w:rsidRPr="00A950F0">
        <w:rPr>
          <w:rFonts w:ascii="Arial" w:hAnsi="Arial"/>
          <w:sz w:val="22"/>
          <w:szCs w:val="22"/>
        </w:rPr>
        <w:t xml:space="preserve"> </w:t>
      </w:r>
      <w:r w:rsidR="00D93D70">
        <w:rPr>
          <w:rFonts w:ascii="Arial" w:hAnsi="Arial"/>
          <w:sz w:val="22"/>
          <w:szCs w:val="22"/>
        </w:rPr>
        <w:t xml:space="preserve">(231) </w:t>
      </w:r>
      <w:r w:rsidR="008139D8" w:rsidRPr="00A950F0">
        <w:rPr>
          <w:rFonts w:ascii="Arial" w:hAnsi="Arial"/>
          <w:sz w:val="22"/>
          <w:szCs w:val="22"/>
        </w:rPr>
        <w:t xml:space="preserve">of these clients were low income, </w:t>
      </w:r>
      <w:r w:rsidR="00F57362">
        <w:rPr>
          <w:rFonts w:ascii="Arial" w:hAnsi="Arial"/>
          <w:b/>
          <w:bCs/>
          <w:sz w:val="22"/>
          <w:szCs w:val="22"/>
        </w:rPr>
        <w:t>72.7</w:t>
      </w:r>
      <w:r w:rsidR="008139D8" w:rsidRPr="00A950F0">
        <w:rPr>
          <w:rFonts w:ascii="Arial" w:hAnsi="Arial"/>
          <w:b/>
          <w:bCs/>
          <w:sz w:val="22"/>
          <w:szCs w:val="22"/>
        </w:rPr>
        <w:t>%</w:t>
      </w:r>
      <w:r w:rsidR="008139D8" w:rsidRPr="00A950F0">
        <w:rPr>
          <w:rFonts w:ascii="Arial" w:hAnsi="Arial"/>
          <w:sz w:val="22"/>
          <w:szCs w:val="22"/>
        </w:rPr>
        <w:t xml:space="preserve"> </w:t>
      </w:r>
      <w:r w:rsidR="00F57362">
        <w:rPr>
          <w:rFonts w:ascii="Arial" w:hAnsi="Arial"/>
          <w:sz w:val="22"/>
          <w:szCs w:val="22"/>
        </w:rPr>
        <w:t xml:space="preserve">(242) </w:t>
      </w:r>
      <w:r w:rsidR="008139D8" w:rsidRPr="00A950F0">
        <w:rPr>
          <w:rFonts w:ascii="Arial" w:hAnsi="Arial"/>
          <w:sz w:val="22"/>
          <w:szCs w:val="22"/>
        </w:rPr>
        <w:t xml:space="preserve">identified having a disability and </w:t>
      </w:r>
      <w:r w:rsidR="00D24C99" w:rsidRPr="00A950F0">
        <w:rPr>
          <w:rFonts w:ascii="Arial" w:hAnsi="Arial"/>
          <w:b/>
          <w:bCs/>
          <w:sz w:val="22"/>
          <w:szCs w:val="22"/>
        </w:rPr>
        <w:t>22</w:t>
      </w:r>
      <w:r w:rsidR="00F57362">
        <w:rPr>
          <w:rFonts w:ascii="Arial" w:hAnsi="Arial"/>
          <w:b/>
          <w:bCs/>
          <w:sz w:val="22"/>
          <w:szCs w:val="22"/>
        </w:rPr>
        <w:t>.82</w:t>
      </w:r>
      <w:r w:rsidR="008139D8" w:rsidRPr="00A950F0">
        <w:rPr>
          <w:rFonts w:ascii="Arial" w:hAnsi="Arial"/>
          <w:b/>
          <w:bCs/>
          <w:sz w:val="22"/>
          <w:szCs w:val="22"/>
        </w:rPr>
        <w:t>%</w:t>
      </w:r>
      <w:r w:rsidR="008139D8" w:rsidRPr="00A950F0">
        <w:rPr>
          <w:rFonts w:ascii="Arial" w:hAnsi="Arial"/>
          <w:sz w:val="22"/>
          <w:szCs w:val="22"/>
        </w:rPr>
        <w:t xml:space="preserve"> </w:t>
      </w:r>
      <w:r w:rsidR="009436AF">
        <w:rPr>
          <w:rFonts w:ascii="Arial" w:hAnsi="Arial"/>
          <w:sz w:val="22"/>
          <w:szCs w:val="22"/>
        </w:rPr>
        <w:t xml:space="preserve">(76) </w:t>
      </w:r>
      <w:r w:rsidR="008139D8" w:rsidRPr="00A950F0">
        <w:rPr>
          <w:rFonts w:ascii="Arial" w:hAnsi="Arial"/>
          <w:sz w:val="22"/>
          <w:szCs w:val="22"/>
        </w:rPr>
        <w:t xml:space="preserve">were from Pico Neighborhood. </w:t>
      </w:r>
      <w:r w:rsidR="00AE12B6" w:rsidRPr="00A950F0">
        <w:rPr>
          <w:rFonts w:ascii="Arial" w:hAnsi="Arial"/>
          <w:sz w:val="22"/>
          <w:szCs w:val="22"/>
        </w:rPr>
        <w:t xml:space="preserve">An additional </w:t>
      </w:r>
      <w:r w:rsidR="00A556B2" w:rsidRPr="00A556B2">
        <w:rPr>
          <w:rFonts w:ascii="Arial" w:hAnsi="Arial"/>
          <w:b/>
          <w:bCs/>
          <w:sz w:val="22"/>
          <w:szCs w:val="22"/>
        </w:rPr>
        <w:t>61</w:t>
      </w:r>
      <w:r w:rsidR="00AE12B6" w:rsidRPr="00A950F0">
        <w:rPr>
          <w:rFonts w:ascii="Arial" w:hAnsi="Arial"/>
          <w:sz w:val="22"/>
          <w:szCs w:val="22"/>
        </w:rPr>
        <w:t xml:space="preserve"> </w:t>
      </w:r>
      <w:r w:rsidR="006729CC" w:rsidRPr="00A950F0">
        <w:rPr>
          <w:rFonts w:ascii="Arial" w:hAnsi="Arial"/>
          <w:sz w:val="22"/>
          <w:szCs w:val="22"/>
        </w:rPr>
        <w:t xml:space="preserve">clients </w:t>
      </w:r>
      <w:r w:rsidR="00272BEB" w:rsidRPr="00A950F0">
        <w:rPr>
          <w:rFonts w:ascii="Arial" w:hAnsi="Arial"/>
          <w:sz w:val="22"/>
          <w:szCs w:val="22"/>
        </w:rPr>
        <w:t>who</w:t>
      </w:r>
      <w:r w:rsidR="00EA4264" w:rsidRPr="00A950F0">
        <w:rPr>
          <w:rFonts w:ascii="Arial" w:hAnsi="Arial"/>
          <w:sz w:val="22"/>
          <w:szCs w:val="22"/>
        </w:rPr>
        <w:t xml:space="preserve"> </w:t>
      </w:r>
      <w:r w:rsidR="005E41EF" w:rsidRPr="00A950F0">
        <w:rPr>
          <w:rFonts w:ascii="Arial" w:hAnsi="Arial"/>
          <w:sz w:val="22"/>
          <w:szCs w:val="22"/>
        </w:rPr>
        <w:t>were not interested in participating in the CM program</w:t>
      </w:r>
      <w:r w:rsidR="00E1204B" w:rsidRPr="00A950F0">
        <w:rPr>
          <w:rFonts w:ascii="Arial" w:hAnsi="Arial"/>
          <w:sz w:val="22"/>
          <w:szCs w:val="22"/>
        </w:rPr>
        <w:t xml:space="preserve"> </w:t>
      </w:r>
      <w:r w:rsidR="006729CC" w:rsidRPr="00A950F0">
        <w:rPr>
          <w:rFonts w:ascii="Arial" w:hAnsi="Arial"/>
          <w:sz w:val="22"/>
          <w:szCs w:val="22"/>
        </w:rPr>
        <w:t xml:space="preserve">received </w:t>
      </w:r>
      <w:r w:rsidR="00793393" w:rsidRPr="00A950F0">
        <w:rPr>
          <w:rFonts w:ascii="Arial" w:hAnsi="Arial"/>
          <w:sz w:val="22"/>
          <w:szCs w:val="22"/>
        </w:rPr>
        <w:t>CM</w:t>
      </w:r>
      <w:r w:rsidR="006729CC" w:rsidRPr="00A950F0">
        <w:rPr>
          <w:rFonts w:ascii="Arial" w:hAnsi="Arial"/>
          <w:sz w:val="22"/>
          <w:szCs w:val="22"/>
        </w:rPr>
        <w:t xml:space="preserve"> consultation</w:t>
      </w:r>
      <w:r w:rsidR="00D66F37" w:rsidRPr="00A950F0">
        <w:rPr>
          <w:rFonts w:ascii="Arial" w:hAnsi="Arial"/>
          <w:sz w:val="22"/>
          <w:szCs w:val="22"/>
        </w:rPr>
        <w:t xml:space="preserve">, </w:t>
      </w:r>
      <w:r w:rsidR="005E41EF" w:rsidRPr="00A950F0">
        <w:rPr>
          <w:rFonts w:ascii="Arial" w:hAnsi="Arial"/>
          <w:sz w:val="22"/>
          <w:szCs w:val="22"/>
        </w:rPr>
        <w:t>a</w:t>
      </w:r>
      <w:r w:rsidR="00E1204B" w:rsidRPr="00A950F0">
        <w:rPr>
          <w:rFonts w:ascii="Arial" w:hAnsi="Arial"/>
          <w:sz w:val="22"/>
          <w:szCs w:val="22"/>
        </w:rPr>
        <w:t xml:space="preserve">nd </w:t>
      </w:r>
      <w:r w:rsidR="00A75FFE" w:rsidRPr="00A950F0">
        <w:rPr>
          <w:rFonts w:ascii="Arial" w:hAnsi="Arial"/>
          <w:sz w:val="22"/>
          <w:szCs w:val="22"/>
        </w:rPr>
        <w:t>referr</w:t>
      </w:r>
      <w:r w:rsidR="00DF07FD" w:rsidRPr="00A950F0">
        <w:rPr>
          <w:rFonts w:ascii="Arial" w:hAnsi="Arial"/>
          <w:sz w:val="22"/>
          <w:szCs w:val="22"/>
        </w:rPr>
        <w:t xml:space="preserve">als to </w:t>
      </w:r>
      <w:r w:rsidR="00A718C5" w:rsidRPr="00A950F0">
        <w:rPr>
          <w:rFonts w:ascii="Arial" w:hAnsi="Arial"/>
          <w:sz w:val="22"/>
          <w:szCs w:val="22"/>
        </w:rPr>
        <w:t xml:space="preserve">a variety of </w:t>
      </w:r>
      <w:r w:rsidR="00DF07FD" w:rsidRPr="00A950F0">
        <w:rPr>
          <w:rFonts w:ascii="Arial" w:hAnsi="Arial"/>
          <w:sz w:val="22"/>
          <w:szCs w:val="22"/>
        </w:rPr>
        <w:t>community resources</w:t>
      </w:r>
      <w:r w:rsidR="0014181B" w:rsidRPr="00A950F0">
        <w:rPr>
          <w:rFonts w:ascii="Arial" w:hAnsi="Arial"/>
          <w:sz w:val="22"/>
          <w:szCs w:val="22"/>
        </w:rPr>
        <w:t xml:space="preserve">. </w:t>
      </w:r>
      <w:r w:rsidR="00A1057E" w:rsidRPr="00A950F0">
        <w:rPr>
          <w:rFonts w:ascii="Arial" w:hAnsi="Arial"/>
          <w:sz w:val="22"/>
          <w:szCs w:val="22"/>
        </w:rPr>
        <w:t xml:space="preserve">Over </w:t>
      </w:r>
      <w:r w:rsidR="00B76EAB">
        <w:rPr>
          <w:rFonts w:ascii="Arial" w:hAnsi="Arial"/>
          <w:b/>
          <w:bCs/>
          <w:sz w:val="22"/>
          <w:szCs w:val="22"/>
        </w:rPr>
        <w:t>1033</w:t>
      </w:r>
      <w:r w:rsidR="007C35A8" w:rsidRPr="00A950F0">
        <w:rPr>
          <w:rFonts w:ascii="Arial" w:hAnsi="Arial"/>
          <w:sz w:val="22"/>
          <w:szCs w:val="22"/>
        </w:rPr>
        <w:t xml:space="preserve"> applications and</w:t>
      </w:r>
      <w:r w:rsidR="00C0025E" w:rsidRPr="00A950F0">
        <w:rPr>
          <w:rFonts w:ascii="Arial" w:hAnsi="Arial"/>
          <w:sz w:val="22"/>
          <w:szCs w:val="22"/>
        </w:rPr>
        <w:t>/</w:t>
      </w:r>
      <w:r w:rsidR="007C35A8" w:rsidRPr="00A950F0">
        <w:rPr>
          <w:rFonts w:ascii="Arial" w:hAnsi="Arial"/>
          <w:sz w:val="22"/>
          <w:szCs w:val="22"/>
        </w:rPr>
        <w:t xml:space="preserve">or </w:t>
      </w:r>
      <w:r w:rsidR="00731672" w:rsidRPr="00A950F0">
        <w:rPr>
          <w:rFonts w:ascii="Arial" w:hAnsi="Arial"/>
          <w:sz w:val="22"/>
          <w:szCs w:val="22"/>
        </w:rPr>
        <w:t xml:space="preserve">program </w:t>
      </w:r>
      <w:r w:rsidR="007C35A8" w:rsidRPr="00A950F0">
        <w:rPr>
          <w:rFonts w:ascii="Arial" w:hAnsi="Arial"/>
          <w:sz w:val="22"/>
          <w:szCs w:val="22"/>
        </w:rPr>
        <w:t xml:space="preserve">supports </w:t>
      </w:r>
      <w:r w:rsidR="002904C0" w:rsidRPr="00A950F0">
        <w:rPr>
          <w:rFonts w:ascii="Arial" w:hAnsi="Arial"/>
          <w:sz w:val="22"/>
          <w:szCs w:val="22"/>
        </w:rPr>
        <w:t xml:space="preserve">related to </w:t>
      </w:r>
      <w:r w:rsidR="00DF71CF" w:rsidRPr="00A950F0">
        <w:rPr>
          <w:rFonts w:ascii="Arial" w:hAnsi="Arial"/>
          <w:sz w:val="22"/>
          <w:szCs w:val="22"/>
        </w:rPr>
        <w:t>housing stability</w:t>
      </w:r>
      <w:r w:rsidR="00813D1D" w:rsidRPr="00A950F0">
        <w:rPr>
          <w:rFonts w:ascii="Arial" w:hAnsi="Arial"/>
          <w:sz w:val="22"/>
          <w:szCs w:val="22"/>
        </w:rPr>
        <w:t xml:space="preserve"> (</w:t>
      </w:r>
      <w:r w:rsidR="00DF71CF" w:rsidRPr="00A950F0">
        <w:rPr>
          <w:rFonts w:ascii="Arial" w:hAnsi="Arial"/>
          <w:sz w:val="22"/>
          <w:szCs w:val="22"/>
        </w:rPr>
        <w:t xml:space="preserve">such as </w:t>
      </w:r>
      <w:r w:rsidR="00A2739B" w:rsidRPr="00A950F0">
        <w:rPr>
          <w:rFonts w:ascii="Arial" w:hAnsi="Arial"/>
          <w:sz w:val="22"/>
          <w:szCs w:val="22"/>
        </w:rPr>
        <w:t xml:space="preserve">financial assistance, legal </w:t>
      </w:r>
      <w:r w:rsidR="008B08BE" w:rsidRPr="00A950F0">
        <w:rPr>
          <w:rFonts w:ascii="Arial" w:hAnsi="Arial"/>
          <w:sz w:val="22"/>
          <w:szCs w:val="22"/>
        </w:rPr>
        <w:t xml:space="preserve">assistance, </w:t>
      </w:r>
      <w:r w:rsidR="008B08BE">
        <w:rPr>
          <w:rFonts w:ascii="Arial" w:hAnsi="Arial"/>
          <w:sz w:val="22"/>
          <w:szCs w:val="22"/>
        </w:rPr>
        <w:t>isolation reduction</w:t>
      </w:r>
      <w:r w:rsidR="009E64A3">
        <w:rPr>
          <w:rFonts w:ascii="Arial" w:hAnsi="Arial"/>
          <w:sz w:val="22"/>
          <w:szCs w:val="22"/>
        </w:rPr>
        <w:t xml:space="preserve">, maintain/obtain housing, </w:t>
      </w:r>
      <w:r w:rsidR="00A2739B" w:rsidRPr="00A950F0">
        <w:rPr>
          <w:rFonts w:ascii="Arial" w:hAnsi="Arial"/>
          <w:sz w:val="22"/>
          <w:szCs w:val="22"/>
        </w:rPr>
        <w:t>nutrition, health care needs</w:t>
      </w:r>
      <w:r w:rsidR="00A97A6A" w:rsidRPr="00A950F0">
        <w:rPr>
          <w:rFonts w:ascii="Arial" w:hAnsi="Arial"/>
          <w:sz w:val="22"/>
          <w:szCs w:val="22"/>
        </w:rPr>
        <w:t xml:space="preserve">, </w:t>
      </w:r>
      <w:r w:rsidR="009E64A3">
        <w:rPr>
          <w:rFonts w:ascii="Arial" w:hAnsi="Arial"/>
          <w:sz w:val="22"/>
          <w:szCs w:val="22"/>
        </w:rPr>
        <w:t xml:space="preserve">and/or </w:t>
      </w:r>
      <w:r w:rsidR="00C56D07" w:rsidRPr="00A950F0">
        <w:rPr>
          <w:rFonts w:ascii="Arial" w:hAnsi="Arial"/>
          <w:sz w:val="22"/>
          <w:szCs w:val="22"/>
        </w:rPr>
        <w:t>assistance</w:t>
      </w:r>
      <w:r w:rsidR="00A97A6A" w:rsidRPr="00A950F0">
        <w:rPr>
          <w:rFonts w:ascii="Arial" w:hAnsi="Arial"/>
          <w:sz w:val="22"/>
          <w:szCs w:val="22"/>
        </w:rPr>
        <w:t xml:space="preserve"> with </w:t>
      </w:r>
      <w:r w:rsidR="000C4EAC" w:rsidRPr="00A950F0">
        <w:rPr>
          <w:rFonts w:ascii="Arial" w:hAnsi="Arial"/>
          <w:sz w:val="22"/>
          <w:szCs w:val="22"/>
        </w:rPr>
        <w:t>activities of daily living</w:t>
      </w:r>
      <w:r w:rsidR="00813D1D" w:rsidRPr="00A950F0">
        <w:rPr>
          <w:rFonts w:ascii="Arial" w:hAnsi="Arial"/>
          <w:sz w:val="22"/>
          <w:szCs w:val="22"/>
        </w:rPr>
        <w:t>)</w:t>
      </w:r>
      <w:r w:rsidR="000C4EAC" w:rsidRPr="00A950F0">
        <w:rPr>
          <w:rFonts w:ascii="Arial" w:hAnsi="Arial"/>
          <w:sz w:val="22"/>
          <w:szCs w:val="22"/>
        </w:rPr>
        <w:t xml:space="preserve">, </w:t>
      </w:r>
      <w:r w:rsidR="00433803" w:rsidRPr="00A950F0">
        <w:rPr>
          <w:rFonts w:ascii="Arial" w:hAnsi="Arial"/>
          <w:sz w:val="22"/>
          <w:szCs w:val="22"/>
        </w:rPr>
        <w:t>were provided</w:t>
      </w:r>
      <w:r w:rsidR="000C4EAC" w:rsidRPr="00A950F0">
        <w:rPr>
          <w:rFonts w:ascii="Arial" w:hAnsi="Arial"/>
          <w:sz w:val="22"/>
          <w:szCs w:val="22"/>
        </w:rPr>
        <w:t xml:space="preserve">. </w:t>
      </w:r>
    </w:p>
    <w:p w14:paraId="7487E263" w14:textId="70A13972" w:rsidR="008139D8" w:rsidRPr="006853CF" w:rsidRDefault="008139D8" w:rsidP="008139D8">
      <w:pPr>
        <w:jc w:val="both"/>
        <w:rPr>
          <w:rFonts w:ascii="Arial" w:hAnsi="Arial"/>
          <w:i/>
          <w:iCs/>
          <w:sz w:val="22"/>
          <w:szCs w:val="22"/>
        </w:rPr>
      </w:pPr>
    </w:p>
    <w:p w14:paraId="3946E2D3" w14:textId="061F4508" w:rsidR="00255690" w:rsidRPr="00F55A5C" w:rsidRDefault="00255690" w:rsidP="00255690">
      <w:pPr>
        <w:jc w:val="both"/>
        <w:rPr>
          <w:rFonts w:ascii="Arial" w:hAnsi="Arial"/>
          <w:sz w:val="22"/>
          <w:szCs w:val="22"/>
        </w:rPr>
      </w:pPr>
      <w:r w:rsidRPr="00F55A5C">
        <w:rPr>
          <w:rFonts w:ascii="Arial" w:hAnsi="Arial"/>
          <w:sz w:val="22"/>
          <w:szCs w:val="22"/>
        </w:rPr>
        <w:t xml:space="preserve">There continues to be an effective and efficient cross-communication and referral process between the Care Management Programs (which include </w:t>
      </w:r>
      <w:r w:rsidR="00F55A5C" w:rsidRPr="00F55A5C">
        <w:rPr>
          <w:rFonts w:ascii="Arial" w:hAnsi="Arial"/>
          <w:sz w:val="22"/>
          <w:szCs w:val="22"/>
        </w:rPr>
        <w:t xml:space="preserve">the </w:t>
      </w:r>
      <w:r w:rsidRPr="00F55A5C">
        <w:rPr>
          <w:rFonts w:ascii="Arial" w:hAnsi="Arial"/>
          <w:sz w:val="22"/>
          <w:szCs w:val="22"/>
        </w:rPr>
        <w:t xml:space="preserve">Adult Day </w:t>
      </w:r>
      <w:r w:rsidR="00F55A5C" w:rsidRPr="00F55A5C">
        <w:rPr>
          <w:rFonts w:ascii="Arial" w:hAnsi="Arial"/>
          <w:sz w:val="22"/>
          <w:szCs w:val="22"/>
        </w:rPr>
        <w:t>Center</w:t>
      </w:r>
      <w:r w:rsidRPr="00F55A5C">
        <w:rPr>
          <w:rFonts w:ascii="Arial" w:hAnsi="Arial"/>
          <w:sz w:val="22"/>
          <w:szCs w:val="22"/>
        </w:rPr>
        <w:t xml:space="preserve"> and Peer Counseling) and other Wise &amp; Healthy Aging programs such as The Club, Diner, Ombudsman and Elder Abuse Prevention Programs as well as with our referrals to onsite weekly in-person consultation appointments with:</w:t>
      </w:r>
      <w:r w:rsidR="00481346" w:rsidRPr="00F55A5C">
        <w:rPr>
          <w:rFonts w:ascii="Arial" w:hAnsi="Arial"/>
          <w:sz w:val="22"/>
          <w:szCs w:val="22"/>
        </w:rPr>
        <w:t xml:space="preserve"> </w:t>
      </w:r>
      <w:r w:rsidRPr="00F55A5C">
        <w:rPr>
          <w:rFonts w:ascii="Arial" w:hAnsi="Arial"/>
          <w:sz w:val="22"/>
          <w:szCs w:val="22"/>
        </w:rPr>
        <w:t>1) Disability Community Resource Center (DCRC), 2) Center for Health Care Rights and 3) AARP Tax Aid program. This "No Wrong Door" approach continues to serve as an older adult preventative approach in potentially diverting or avoiding experiencing a life crisis such as housing, legal, medical, nutrition, and/or financial hardships. For example, as WISE Diner client</w:t>
      </w:r>
      <w:r w:rsidR="00F55A5C" w:rsidRPr="00F55A5C">
        <w:rPr>
          <w:rFonts w:ascii="Arial" w:hAnsi="Arial"/>
          <w:sz w:val="22"/>
          <w:szCs w:val="22"/>
        </w:rPr>
        <w:t>s</w:t>
      </w:r>
      <w:r w:rsidRPr="00F55A5C">
        <w:rPr>
          <w:rFonts w:ascii="Arial" w:hAnsi="Arial"/>
          <w:sz w:val="22"/>
          <w:szCs w:val="22"/>
        </w:rPr>
        <w:t xml:space="preserve"> continue to "age in place," and if they are identified by staff as needing additional supportive services due to signs of a cognitive, functional and/or social change, this client is connected to a Care Coordinator. Similarly, Care Coordinators refer to the Adult Day C</w:t>
      </w:r>
      <w:r w:rsidR="00F55A5C" w:rsidRPr="00F55A5C">
        <w:rPr>
          <w:rFonts w:ascii="Arial" w:hAnsi="Arial"/>
          <w:sz w:val="22"/>
          <w:szCs w:val="22"/>
        </w:rPr>
        <w:t>enter</w:t>
      </w:r>
      <w:r w:rsidRPr="00F55A5C">
        <w:rPr>
          <w:rFonts w:ascii="Arial" w:hAnsi="Arial"/>
          <w:sz w:val="22"/>
          <w:szCs w:val="22"/>
        </w:rPr>
        <w:t xml:space="preserve">, Center of Excellence or Santa Monica Task Force when a client is identified as having cognitive limitations and/or as having complex needs which puts them at risk for eviction, social isolation, </w:t>
      </w:r>
      <w:r w:rsidR="00CD5C74">
        <w:rPr>
          <w:rFonts w:ascii="Arial" w:hAnsi="Arial"/>
          <w:sz w:val="22"/>
          <w:szCs w:val="22"/>
        </w:rPr>
        <w:t xml:space="preserve">elder abuse </w:t>
      </w:r>
      <w:r w:rsidRPr="00F55A5C">
        <w:rPr>
          <w:rFonts w:ascii="Arial" w:hAnsi="Arial"/>
          <w:sz w:val="22"/>
          <w:szCs w:val="22"/>
        </w:rPr>
        <w:t xml:space="preserve">or self-neglect thus allowing for a collaborative approach to better support the client’s complex </w:t>
      </w:r>
      <w:r w:rsidR="00F55A5C" w:rsidRPr="00F55A5C">
        <w:rPr>
          <w:rFonts w:ascii="Arial" w:hAnsi="Arial"/>
          <w:sz w:val="22"/>
          <w:szCs w:val="22"/>
        </w:rPr>
        <w:t>needs.</w:t>
      </w:r>
      <w:r w:rsidRPr="00F55A5C">
        <w:rPr>
          <w:rFonts w:ascii="Arial" w:hAnsi="Arial"/>
          <w:sz w:val="22"/>
          <w:szCs w:val="22"/>
        </w:rPr>
        <w:t>  </w:t>
      </w:r>
    </w:p>
    <w:p w14:paraId="7B727BDF" w14:textId="77777777" w:rsidR="00AC4340" w:rsidRPr="006853CF" w:rsidRDefault="00AC4340" w:rsidP="00C26DD1">
      <w:pPr>
        <w:pStyle w:val="BodyText2"/>
        <w:rPr>
          <w:i w:val="0"/>
          <w:color w:val="7030A0"/>
          <w:sz w:val="22"/>
          <w:szCs w:val="22"/>
        </w:rPr>
      </w:pPr>
    </w:p>
    <w:p w14:paraId="2C613624" w14:textId="75D3A6F8" w:rsidR="00B049F8" w:rsidRPr="0072106B" w:rsidRDefault="00B049F8" w:rsidP="00B049F8">
      <w:pPr>
        <w:pStyle w:val="BodyText2"/>
        <w:jc w:val="left"/>
        <w:rPr>
          <w:i w:val="0"/>
          <w:sz w:val="22"/>
          <w:szCs w:val="28"/>
        </w:rPr>
      </w:pPr>
      <w:r w:rsidRPr="0072106B">
        <w:rPr>
          <w:i w:val="0"/>
          <w:sz w:val="22"/>
          <w:szCs w:val="28"/>
        </w:rPr>
        <w:t xml:space="preserve">During the reporting period the Adult Day Center (ADC) served 44 Santa Monica residents, 26 of whom were also enrolled in the Care Management program. The arts-based program, </w:t>
      </w:r>
      <w:proofErr w:type="spellStart"/>
      <w:r w:rsidRPr="0072106B">
        <w:rPr>
          <w:i w:val="0"/>
          <w:sz w:val="22"/>
          <w:szCs w:val="28"/>
        </w:rPr>
        <w:t>ArtWISE</w:t>
      </w:r>
      <w:proofErr w:type="spellEnd"/>
      <w:r w:rsidRPr="0072106B">
        <w:rPr>
          <w:i w:val="0"/>
          <w:sz w:val="22"/>
          <w:szCs w:val="28"/>
        </w:rPr>
        <w:t xml:space="preserve">, began in February 2025 and had 12 successful sessions, spearheaded by our Master Trainer, Art Therapy Intern from LMU, and artist volunteer. During this time the team created beautiful and meaningful art, sometimes with a small group of participants, and other times with </w:t>
      </w:r>
      <w:r w:rsidR="004A05A4" w:rsidRPr="0072106B">
        <w:rPr>
          <w:i w:val="0"/>
          <w:sz w:val="22"/>
          <w:szCs w:val="28"/>
        </w:rPr>
        <w:t>a</w:t>
      </w:r>
      <w:r w:rsidRPr="0072106B">
        <w:rPr>
          <w:i w:val="0"/>
          <w:sz w:val="22"/>
          <w:szCs w:val="28"/>
        </w:rPr>
        <w:t xml:space="preserve"> full group. Our partnerships with community partners continue to flourish, including the UCLA Medleys Acapella group, the UCLA Gluck School of Music student concerts, UCLA student group Quills to Connect, and Music Mends Minds drum circle. The ADC has continued its partnership with USC’s Leonard Davis School of Gerontology, USC Chan Division Occupation Therapy program, and LMU’s Art Therapy program, benefitting from 17 volunteers throughout the fiscal year.</w:t>
      </w:r>
    </w:p>
    <w:p w14:paraId="57DADB2B" w14:textId="4627C64F" w:rsidR="008139D8" w:rsidRPr="00B8608E" w:rsidRDefault="008139D8" w:rsidP="008139D8">
      <w:pPr>
        <w:jc w:val="both"/>
        <w:rPr>
          <w:rFonts w:ascii="Arial" w:hAnsi="Arial"/>
          <w:sz w:val="22"/>
          <w:szCs w:val="22"/>
        </w:rPr>
      </w:pPr>
      <w:r w:rsidRPr="00B8608E">
        <w:rPr>
          <w:rFonts w:ascii="Arial" w:hAnsi="Arial"/>
          <w:sz w:val="22"/>
          <w:szCs w:val="22"/>
        </w:rPr>
        <w:t> </w:t>
      </w:r>
    </w:p>
    <w:p w14:paraId="0216E361" w14:textId="245C3F26" w:rsidR="008139D8" w:rsidRPr="00B8608E" w:rsidRDefault="008139D8" w:rsidP="008139D8">
      <w:pPr>
        <w:jc w:val="both"/>
        <w:rPr>
          <w:rFonts w:ascii="Arial" w:hAnsi="Arial"/>
          <w:sz w:val="22"/>
          <w:szCs w:val="22"/>
        </w:rPr>
      </w:pPr>
      <w:r w:rsidRPr="00B8608E">
        <w:rPr>
          <w:rFonts w:ascii="Arial" w:hAnsi="Arial"/>
          <w:sz w:val="22"/>
          <w:szCs w:val="22"/>
        </w:rPr>
        <w:t xml:space="preserve">During this reporting period, </w:t>
      </w:r>
      <w:r w:rsidR="00E11BC9">
        <w:rPr>
          <w:rFonts w:ascii="Arial" w:hAnsi="Arial"/>
          <w:b/>
          <w:bCs/>
          <w:sz w:val="22"/>
          <w:szCs w:val="22"/>
        </w:rPr>
        <w:t>95</w:t>
      </w:r>
      <w:r w:rsidRPr="00B8608E">
        <w:rPr>
          <w:rFonts w:ascii="Arial" w:hAnsi="Arial"/>
          <w:sz w:val="22"/>
          <w:szCs w:val="22"/>
        </w:rPr>
        <w:t xml:space="preserve"> Santa Monica clients received services in Peer Counseling of </w:t>
      </w:r>
      <w:r w:rsidRPr="00B8608E">
        <w:rPr>
          <w:rFonts w:ascii="Arial" w:hAnsi="Arial"/>
          <w:sz w:val="22"/>
          <w:szCs w:val="22"/>
        </w:rPr>
        <w:lastRenderedPageBreak/>
        <w:t xml:space="preserve">which </w:t>
      </w:r>
      <w:r w:rsidR="00B33870">
        <w:rPr>
          <w:rFonts w:ascii="Arial" w:hAnsi="Arial"/>
          <w:b/>
          <w:bCs/>
          <w:sz w:val="22"/>
          <w:szCs w:val="22"/>
        </w:rPr>
        <w:t xml:space="preserve">27 </w:t>
      </w:r>
      <w:r w:rsidRPr="00B8608E">
        <w:rPr>
          <w:rFonts w:ascii="Arial" w:hAnsi="Arial"/>
          <w:sz w:val="22"/>
          <w:szCs w:val="22"/>
        </w:rPr>
        <w:t xml:space="preserve">received individual one-on-one counseling while </w:t>
      </w:r>
      <w:r w:rsidR="006A29D2">
        <w:rPr>
          <w:rFonts w:ascii="Arial" w:hAnsi="Arial"/>
          <w:b/>
          <w:bCs/>
          <w:sz w:val="22"/>
          <w:szCs w:val="22"/>
        </w:rPr>
        <w:t>6</w:t>
      </w:r>
      <w:r w:rsidR="00876B35">
        <w:rPr>
          <w:rFonts w:ascii="Arial" w:hAnsi="Arial"/>
          <w:b/>
          <w:bCs/>
          <w:sz w:val="22"/>
          <w:szCs w:val="22"/>
        </w:rPr>
        <w:t>5</w:t>
      </w:r>
      <w:r w:rsidR="002C415E" w:rsidRPr="00B8608E">
        <w:rPr>
          <w:rFonts w:ascii="Arial" w:hAnsi="Arial"/>
          <w:b/>
          <w:bCs/>
          <w:sz w:val="22"/>
          <w:szCs w:val="22"/>
        </w:rPr>
        <w:t xml:space="preserve"> </w:t>
      </w:r>
      <w:r w:rsidRPr="00B8608E">
        <w:rPr>
          <w:rFonts w:ascii="Arial" w:hAnsi="Arial"/>
          <w:sz w:val="22"/>
          <w:szCs w:val="22"/>
        </w:rPr>
        <w:t xml:space="preserve">clients </w:t>
      </w:r>
      <w:r w:rsidR="00B33870">
        <w:rPr>
          <w:rFonts w:ascii="Arial" w:hAnsi="Arial"/>
          <w:sz w:val="22"/>
          <w:szCs w:val="22"/>
        </w:rPr>
        <w:t>participated</w:t>
      </w:r>
      <w:r w:rsidRPr="00B8608E">
        <w:rPr>
          <w:rFonts w:ascii="Arial" w:hAnsi="Arial"/>
          <w:sz w:val="22"/>
          <w:szCs w:val="22"/>
        </w:rPr>
        <w:t xml:space="preserve"> in </w:t>
      </w:r>
      <w:r w:rsidR="002C415E" w:rsidRPr="00B8608E">
        <w:rPr>
          <w:rFonts w:ascii="Arial" w:hAnsi="Arial"/>
          <w:sz w:val="22"/>
          <w:szCs w:val="22"/>
        </w:rPr>
        <w:t>the</w:t>
      </w:r>
      <w:r w:rsidRPr="00B8608E">
        <w:rPr>
          <w:rFonts w:ascii="Arial" w:hAnsi="Arial"/>
          <w:sz w:val="22"/>
          <w:szCs w:val="22"/>
        </w:rPr>
        <w:t xml:space="preserve"> support groups. An additional </w:t>
      </w:r>
      <w:r w:rsidR="002F13FA">
        <w:rPr>
          <w:rFonts w:ascii="Arial" w:hAnsi="Arial"/>
          <w:b/>
          <w:bCs/>
          <w:sz w:val="22"/>
          <w:szCs w:val="22"/>
        </w:rPr>
        <w:t>24</w:t>
      </w:r>
      <w:r w:rsidRPr="00B8608E">
        <w:rPr>
          <w:rFonts w:ascii="Arial" w:hAnsi="Arial"/>
          <w:b/>
          <w:bCs/>
          <w:sz w:val="22"/>
          <w:szCs w:val="22"/>
        </w:rPr>
        <w:t xml:space="preserve"> </w:t>
      </w:r>
      <w:r w:rsidRPr="00B8608E">
        <w:rPr>
          <w:rFonts w:ascii="Arial" w:hAnsi="Arial"/>
          <w:sz w:val="22"/>
          <w:szCs w:val="22"/>
        </w:rPr>
        <w:t>Santa Monica clients were screened for Peer Counseling and were referred to other appropriate counseling agencies due to their more urgent/extensive/critical mental health needs.  </w:t>
      </w:r>
    </w:p>
    <w:p w14:paraId="431DC326" w14:textId="77777777" w:rsidR="008139D8" w:rsidRPr="00B8608E" w:rsidRDefault="008139D8" w:rsidP="008139D8">
      <w:pPr>
        <w:jc w:val="both"/>
        <w:rPr>
          <w:rFonts w:ascii="Arial" w:hAnsi="Arial"/>
          <w:sz w:val="22"/>
          <w:szCs w:val="22"/>
        </w:rPr>
      </w:pPr>
      <w:r w:rsidRPr="00B8608E">
        <w:rPr>
          <w:rFonts w:ascii="Arial" w:hAnsi="Arial"/>
          <w:sz w:val="22"/>
          <w:szCs w:val="22"/>
        </w:rPr>
        <w:t> </w:t>
      </w:r>
    </w:p>
    <w:p w14:paraId="6EAFF9B3" w14:textId="1DB39EDA" w:rsidR="000C3BBD" w:rsidRPr="00B8608E" w:rsidRDefault="008139D8" w:rsidP="000C3BBD">
      <w:pPr>
        <w:jc w:val="both"/>
        <w:rPr>
          <w:rFonts w:ascii="Arial" w:hAnsi="Arial"/>
          <w:sz w:val="22"/>
          <w:szCs w:val="22"/>
        </w:rPr>
      </w:pPr>
      <w:r w:rsidRPr="00B8608E">
        <w:rPr>
          <w:rFonts w:ascii="Arial" w:hAnsi="Arial"/>
          <w:sz w:val="22"/>
          <w:szCs w:val="22"/>
        </w:rPr>
        <w:t xml:space="preserve">A total of </w:t>
      </w:r>
      <w:r w:rsidR="000A699A" w:rsidRPr="00B8608E">
        <w:rPr>
          <w:rFonts w:ascii="Arial" w:hAnsi="Arial"/>
          <w:b/>
          <w:bCs/>
          <w:sz w:val="22"/>
          <w:szCs w:val="22"/>
        </w:rPr>
        <w:t>1</w:t>
      </w:r>
      <w:r w:rsidR="002F13FA">
        <w:rPr>
          <w:rFonts w:ascii="Arial" w:hAnsi="Arial"/>
          <w:b/>
          <w:bCs/>
          <w:sz w:val="22"/>
          <w:szCs w:val="22"/>
        </w:rPr>
        <w:t>3</w:t>
      </w:r>
      <w:r w:rsidRPr="00B8608E">
        <w:rPr>
          <w:rFonts w:ascii="Arial" w:hAnsi="Arial"/>
          <w:b/>
          <w:bCs/>
          <w:sz w:val="22"/>
          <w:szCs w:val="22"/>
        </w:rPr>
        <w:t xml:space="preserve"> </w:t>
      </w:r>
      <w:r w:rsidRPr="00B8608E">
        <w:rPr>
          <w:rFonts w:ascii="Arial" w:hAnsi="Arial"/>
          <w:sz w:val="22"/>
          <w:szCs w:val="22"/>
        </w:rPr>
        <w:t>groups</w:t>
      </w:r>
      <w:r w:rsidR="003E52B0" w:rsidRPr="00B8608E">
        <w:rPr>
          <w:rFonts w:ascii="Arial" w:hAnsi="Arial"/>
          <w:sz w:val="22"/>
          <w:szCs w:val="22"/>
        </w:rPr>
        <w:t xml:space="preserve"> and</w:t>
      </w:r>
      <w:r w:rsidRPr="00B8608E">
        <w:rPr>
          <w:rFonts w:ascii="Arial" w:hAnsi="Arial"/>
          <w:sz w:val="22"/>
          <w:szCs w:val="22"/>
        </w:rPr>
        <w:t xml:space="preserve"> </w:t>
      </w:r>
      <w:r w:rsidR="002F13FA" w:rsidRPr="002F13FA">
        <w:rPr>
          <w:rFonts w:ascii="Arial" w:hAnsi="Arial"/>
          <w:b/>
          <w:bCs/>
          <w:sz w:val="22"/>
          <w:szCs w:val="22"/>
        </w:rPr>
        <w:t>two</w:t>
      </w:r>
      <w:r w:rsidRPr="00B8608E">
        <w:rPr>
          <w:rFonts w:ascii="Arial" w:hAnsi="Arial"/>
          <w:sz w:val="22"/>
          <w:szCs w:val="22"/>
        </w:rPr>
        <w:t xml:space="preserve"> </w:t>
      </w:r>
      <w:r w:rsidR="00777804" w:rsidRPr="00B8608E">
        <w:rPr>
          <w:rFonts w:ascii="Arial" w:hAnsi="Arial"/>
          <w:sz w:val="22"/>
          <w:szCs w:val="22"/>
        </w:rPr>
        <w:t>Collecting to Declutter (C2D) workshop</w:t>
      </w:r>
      <w:r w:rsidRPr="00B8608E">
        <w:rPr>
          <w:rFonts w:ascii="Arial" w:hAnsi="Arial"/>
          <w:sz w:val="22"/>
          <w:szCs w:val="22"/>
        </w:rPr>
        <w:t xml:space="preserve"> occurred during the </w:t>
      </w:r>
      <w:r w:rsidR="006A096C" w:rsidRPr="00B8608E">
        <w:rPr>
          <w:rFonts w:ascii="Arial" w:hAnsi="Arial"/>
          <w:sz w:val="22"/>
          <w:szCs w:val="22"/>
        </w:rPr>
        <w:t>reporting period</w:t>
      </w:r>
      <w:r w:rsidRPr="00B8608E">
        <w:rPr>
          <w:rFonts w:ascii="Arial" w:hAnsi="Arial"/>
          <w:sz w:val="22"/>
          <w:szCs w:val="22"/>
        </w:rPr>
        <w:t xml:space="preserve">: </w:t>
      </w:r>
      <w:r w:rsidR="000A699A" w:rsidRPr="00B8608E">
        <w:rPr>
          <w:rFonts w:ascii="Arial" w:hAnsi="Arial"/>
          <w:b/>
          <w:bCs/>
          <w:sz w:val="22"/>
          <w:szCs w:val="22"/>
        </w:rPr>
        <w:t>4</w:t>
      </w:r>
      <w:r w:rsidRPr="00B8608E">
        <w:rPr>
          <w:rFonts w:ascii="Arial" w:hAnsi="Arial"/>
          <w:sz w:val="22"/>
          <w:szCs w:val="22"/>
        </w:rPr>
        <w:t xml:space="preserve"> Caregiver support groups (</w:t>
      </w:r>
      <w:r w:rsidR="000A699A" w:rsidRPr="00B8608E">
        <w:rPr>
          <w:rFonts w:ascii="Arial" w:hAnsi="Arial"/>
          <w:sz w:val="22"/>
          <w:szCs w:val="22"/>
        </w:rPr>
        <w:t>2</w:t>
      </w:r>
      <w:r w:rsidRPr="00B8608E">
        <w:rPr>
          <w:rFonts w:ascii="Arial" w:hAnsi="Arial"/>
          <w:sz w:val="22"/>
          <w:szCs w:val="22"/>
        </w:rPr>
        <w:t xml:space="preserve"> virtual and </w:t>
      </w:r>
      <w:r w:rsidR="000A699A" w:rsidRPr="00B8608E">
        <w:rPr>
          <w:rFonts w:ascii="Arial" w:hAnsi="Arial"/>
          <w:sz w:val="22"/>
          <w:szCs w:val="22"/>
        </w:rPr>
        <w:t>2</w:t>
      </w:r>
      <w:r w:rsidRPr="00B8608E">
        <w:rPr>
          <w:rFonts w:ascii="Arial" w:hAnsi="Arial"/>
          <w:sz w:val="22"/>
          <w:szCs w:val="22"/>
        </w:rPr>
        <w:t xml:space="preserve"> in person); </w:t>
      </w:r>
      <w:r w:rsidR="000A699A" w:rsidRPr="00B8608E">
        <w:rPr>
          <w:rFonts w:ascii="Arial" w:hAnsi="Arial"/>
          <w:b/>
          <w:bCs/>
          <w:sz w:val="22"/>
          <w:szCs w:val="22"/>
        </w:rPr>
        <w:t xml:space="preserve">3 </w:t>
      </w:r>
      <w:r w:rsidRPr="00B8608E">
        <w:rPr>
          <w:rFonts w:ascii="Arial" w:hAnsi="Arial"/>
          <w:sz w:val="22"/>
          <w:szCs w:val="22"/>
        </w:rPr>
        <w:t xml:space="preserve">Bereavement groups (2 in person,  1 </w:t>
      </w:r>
      <w:r w:rsidR="000A699A" w:rsidRPr="00B8608E">
        <w:rPr>
          <w:rFonts w:ascii="Arial" w:hAnsi="Arial"/>
          <w:sz w:val="22"/>
          <w:szCs w:val="22"/>
        </w:rPr>
        <w:t xml:space="preserve">in-person </w:t>
      </w:r>
      <w:r w:rsidRPr="00B8608E">
        <w:rPr>
          <w:rFonts w:ascii="Arial" w:hAnsi="Arial"/>
          <w:sz w:val="22"/>
          <w:szCs w:val="22"/>
        </w:rPr>
        <w:t xml:space="preserve">social/lunch group); </w:t>
      </w:r>
      <w:r w:rsidRPr="00B8608E">
        <w:rPr>
          <w:rFonts w:ascii="Arial" w:hAnsi="Arial"/>
          <w:b/>
          <w:bCs/>
          <w:sz w:val="22"/>
          <w:szCs w:val="22"/>
        </w:rPr>
        <w:t>2</w:t>
      </w:r>
      <w:r w:rsidRPr="00B8608E">
        <w:rPr>
          <w:rFonts w:ascii="Arial" w:hAnsi="Arial"/>
          <w:sz w:val="22"/>
          <w:szCs w:val="22"/>
        </w:rPr>
        <w:t xml:space="preserve"> Women's Groups (1 virtual and 1 in person); </w:t>
      </w:r>
      <w:r w:rsidR="000A699A" w:rsidRPr="00B8608E">
        <w:rPr>
          <w:rFonts w:ascii="Arial" w:hAnsi="Arial"/>
          <w:b/>
          <w:bCs/>
          <w:sz w:val="22"/>
          <w:szCs w:val="22"/>
        </w:rPr>
        <w:t>1</w:t>
      </w:r>
      <w:r w:rsidRPr="00B8608E">
        <w:rPr>
          <w:rFonts w:ascii="Arial" w:hAnsi="Arial"/>
          <w:sz w:val="22"/>
          <w:szCs w:val="22"/>
        </w:rPr>
        <w:t xml:space="preserve"> Men's Group (in person); </w:t>
      </w:r>
      <w:r w:rsidRPr="00B8608E">
        <w:rPr>
          <w:rFonts w:ascii="Arial" w:hAnsi="Arial"/>
          <w:b/>
          <w:bCs/>
          <w:sz w:val="22"/>
          <w:szCs w:val="22"/>
        </w:rPr>
        <w:t>1</w:t>
      </w:r>
      <w:r w:rsidRPr="00B8608E">
        <w:rPr>
          <w:rFonts w:ascii="Arial" w:hAnsi="Arial"/>
          <w:sz w:val="22"/>
          <w:szCs w:val="22"/>
        </w:rPr>
        <w:t xml:space="preserve"> Collecting to Declutter Support Group (Virtual)</w:t>
      </w:r>
      <w:r w:rsidR="001B0227">
        <w:rPr>
          <w:rFonts w:ascii="Arial" w:hAnsi="Arial"/>
          <w:sz w:val="22"/>
          <w:szCs w:val="22"/>
        </w:rPr>
        <w:t>;</w:t>
      </w:r>
      <w:r w:rsidRPr="00B8608E">
        <w:rPr>
          <w:rFonts w:ascii="Arial" w:hAnsi="Arial"/>
          <w:sz w:val="22"/>
          <w:szCs w:val="22"/>
        </w:rPr>
        <w:t xml:space="preserve"> </w:t>
      </w:r>
      <w:r w:rsidR="003019E9" w:rsidRPr="003019E9">
        <w:rPr>
          <w:rFonts w:ascii="Arial" w:hAnsi="Arial"/>
          <w:b/>
          <w:bCs/>
          <w:sz w:val="22"/>
          <w:szCs w:val="22"/>
        </w:rPr>
        <w:t>1</w:t>
      </w:r>
      <w:r w:rsidR="00A07D62" w:rsidRPr="00B8608E">
        <w:rPr>
          <w:rFonts w:ascii="Arial" w:hAnsi="Arial"/>
          <w:sz w:val="22"/>
          <w:szCs w:val="22"/>
        </w:rPr>
        <w:t xml:space="preserve"> in-person Transition Group </w:t>
      </w:r>
      <w:r w:rsidR="003019E9">
        <w:rPr>
          <w:rFonts w:ascii="Arial" w:hAnsi="Arial"/>
          <w:sz w:val="22"/>
          <w:szCs w:val="22"/>
        </w:rPr>
        <w:t xml:space="preserve"> and </w:t>
      </w:r>
      <w:r w:rsidR="003019E9" w:rsidRPr="000C3BBD">
        <w:rPr>
          <w:rFonts w:ascii="Arial" w:hAnsi="Arial"/>
          <w:b/>
          <w:bCs/>
          <w:sz w:val="22"/>
          <w:szCs w:val="22"/>
        </w:rPr>
        <w:t>1</w:t>
      </w:r>
      <w:r w:rsidR="003019E9">
        <w:rPr>
          <w:rFonts w:ascii="Arial" w:hAnsi="Arial"/>
          <w:sz w:val="22"/>
          <w:szCs w:val="22"/>
        </w:rPr>
        <w:t xml:space="preserve"> LA Wildfire </w:t>
      </w:r>
      <w:r w:rsidR="000C3BBD">
        <w:rPr>
          <w:rFonts w:ascii="Arial" w:hAnsi="Arial"/>
          <w:sz w:val="22"/>
          <w:szCs w:val="22"/>
        </w:rPr>
        <w:t xml:space="preserve">support </w:t>
      </w:r>
      <w:r w:rsidR="003019E9">
        <w:rPr>
          <w:rFonts w:ascii="Arial" w:hAnsi="Arial"/>
          <w:sz w:val="22"/>
          <w:szCs w:val="22"/>
        </w:rPr>
        <w:t>group</w:t>
      </w:r>
      <w:r w:rsidR="007468F6">
        <w:rPr>
          <w:rFonts w:ascii="Arial" w:hAnsi="Arial"/>
          <w:sz w:val="22"/>
          <w:szCs w:val="22"/>
        </w:rPr>
        <w:t xml:space="preserve">. </w:t>
      </w:r>
      <w:r w:rsidR="000C3BBD" w:rsidRPr="00B8608E">
        <w:rPr>
          <w:rFonts w:ascii="Arial" w:hAnsi="Arial"/>
          <w:sz w:val="22"/>
          <w:szCs w:val="22"/>
        </w:rPr>
        <w:t xml:space="preserve">A new in-person Spanish Caregiver Support Group was also </w:t>
      </w:r>
      <w:r w:rsidR="009E5D28" w:rsidRPr="00B8608E">
        <w:rPr>
          <w:rFonts w:ascii="Arial" w:hAnsi="Arial"/>
          <w:sz w:val="22"/>
          <w:szCs w:val="22"/>
        </w:rPr>
        <w:t>promoted but</w:t>
      </w:r>
      <w:r w:rsidR="00634812">
        <w:rPr>
          <w:rFonts w:ascii="Arial" w:hAnsi="Arial"/>
          <w:sz w:val="22"/>
          <w:szCs w:val="22"/>
        </w:rPr>
        <w:t xml:space="preserve"> did not generate enough </w:t>
      </w:r>
      <w:r w:rsidR="000C3BBD" w:rsidRPr="00B8608E">
        <w:rPr>
          <w:rFonts w:ascii="Arial" w:hAnsi="Arial"/>
          <w:sz w:val="22"/>
          <w:szCs w:val="22"/>
        </w:rPr>
        <w:t>interest.</w:t>
      </w:r>
    </w:p>
    <w:p w14:paraId="29C83963" w14:textId="77777777" w:rsidR="00E3199F" w:rsidRDefault="00E3199F" w:rsidP="008139D8">
      <w:pPr>
        <w:jc w:val="both"/>
        <w:rPr>
          <w:rFonts w:ascii="Arial" w:hAnsi="Arial"/>
          <w:sz w:val="22"/>
          <w:szCs w:val="22"/>
        </w:rPr>
      </w:pPr>
    </w:p>
    <w:p w14:paraId="59D679C4" w14:textId="670EBF2D" w:rsidR="00F31180" w:rsidRPr="00B8608E" w:rsidRDefault="00B81F1D" w:rsidP="008139D8">
      <w:pPr>
        <w:jc w:val="both"/>
        <w:rPr>
          <w:rFonts w:ascii="Arial" w:hAnsi="Arial"/>
          <w:sz w:val="22"/>
          <w:szCs w:val="22"/>
        </w:rPr>
      </w:pPr>
      <w:r w:rsidRPr="00B8608E">
        <w:rPr>
          <w:rFonts w:ascii="Arial" w:hAnsi="Arial"/>
          <w:sz w:val="22"/>
          <w:szCs w:val="22"/>
        </w:rPr>
        <w:t>In July</w:t>
      </w:r>
      <w:r w:rsidR="000B4D95" w:rsidRPr="00B8608E">
        <w:rPr>
          <w:rFonts w:ascii="Arial" w:hAnsi="Arial"/>
          <w:sz w:val="22"/>
          <w:szCs w:val="22"/>
        </w:rPr>
        <w:t xml:space="preserve">, </w:t>
      </w:r>
      <w:r w:rsidR="00216788" w:rsidRPr="00B8608E">
        <w:rPr>
          <w:rFonts w:ascii="Arial" w:hAnsi="Arial"/>
          <w:sz w:val="22"/>
          <w:szCs w:val="22"/>
        </w:rPr>
        <w:t xml:space="preserve">the </w:t>
      </w:r>
      <w:r w:rsidR="000B4D95" w:rsidRPr="00B8608E">
        <w:rPr>
          <w:rFonts w:ascii="Arial" w:hAnsi="Arial"/>
          <w:sz w:val="22"/>
          <w:szCs w:val="22"/>
        </w:rPr>
        <w:t>CM department led a</w:t>
      </w:r>
      <w:r w:rsidR="00220992" w:rsidRPr="00B8608E">
        <w:rPr>
          <w:rFonts w:ascii="Arial" w:hAnsi="Arial"/>
          <w:sz w:val="22"/>
          <w:szCs w:val="22"/>
        </w:rPr>
        <w:t xml:space="preserve"> new</w:t>
      </w:r>
      <w:r w:rsidR="000B4D95" w:rsidRPr="00B8608E">
        <w:rPr>
          <w:rFonts w:ascii="Arial" w:hAnsi="Arial"/>
          <w:sz w:val="22"/>
          <w:szCs w:val="22"/>
        </w:rPr>
        <w:t xml:space="preserve"> Peer Counseling Training</w:t>
      </w:r>
      <w:r w:rsidR="00926DF5" w:rsidRPr="00B8608E">
        <w:rPr>
          <w:rFonts w:ascii="Arial" w:hAnsi="Arial"/>
          <w:sz w:val="22"/>
          <w:szCs w:val="22"/>
        </w:rPr>
        <w:t xml:space="preserve"> </w:t>
      </w:r>
      <w:r w:rsidR="000B4D95" w:rsidRPr="00B8608E">
        <w:rPr>
          <w:rFonts w:ascii="Arial" w:hAnsi="Arial"/>
          <w:sz w:val="22"/>
          <w:szCs w:val="22"/>
        </w:rPr>
        <w:t>to recruit new volunteer Peer Counselors</w:t>
      </w:r>
      <w:r w:rsidR="006A01A7" w:rsidRPr="00B8608E">
        <w:rPr>
          <w:rFonts w:ascii="Arial" w:hAnsi="Arial"/>
          <w:sz w:val="22"/>
          <w:szCs w:val="22"/>
        </w:rPr>
        <w:t xml:space="preserve"> </w:t>
      </w:r>
      <w:r w:rsidR="00B30764" w:rsidRPr="00B8608E">
        <w:rPr>
          <w:rFonts w:ascii="Arial" w:hAnsi="Arial"/>
          <w:sz w:val="22"/>
          <w:szCs w:val="22"/>
        </w:rPr>
        <w:t>–</w:t>
      </w:r>
      <w:r w:rsidR="006A01A7" w:rsidRPr="00B8608E">
        <w:rPr>
          <w:rFonts w:ascii="Arial" w:hAnsi="Arial"/>
          <w:sz w:val="22"/>
          <w:szCs w:val="22"/>
        </w:rPr>
        <w:t xml:space="preserve"> </w:t>
      </w:r>
      <w:r w:rsidR="00B30764" w:rsidRPr="007468F6">
        <w:rPr>
          <w:rFonts w:ascii="Arial" w:hAnsi="Arial"/>
          <w:sz w:val="22"/>
          <w:szCs w:val="22"/>
        </w:rPr>
        <w:t>6</w:t>
      </w:r>
      <w:r w:rsidR="00B30764" w:rsidRPr="00B8608E">
        <w:rPr>
          <w:rFonts w:ascii="Arial" w:hAnsi="Arial"/>
          <w:sz w:val="22"/>
          <w:szCs w:val="22"/>
        </w:rPr>
        <w:t xml:space="preserve"> </w:t>
      </w:r>
      <w:r w:rsidR="00220992" w:rsidRPr="00B8608E">
        <w:rPr>
          <w:rFonts w:ascii="Arial" w:hAnsi="Arial"/>
          <w:sz w:val="22"/>
          <w:szCs w:val="22"/>
        </w:rPr>
        <w:t>potential</w:t>
      </w:r>
      <w:r w:rsidR="00B30764" w:rsidRPr="00B8608E">
        <w:rPr>
          <w:rFonts w:ascii="Arial" w:hAnsi="Arial"/>
          <w:sz w:val="22"/>
          <w:szCs w:val="22"/>
        </w:rPr>
        <w:t xml:space="preserve"> </w:t>
      </w:r>
      <w:r w:rsidR="001E3501" w:rsidRPr="00B8608E">
        <w:rPr>
          <w:rFonts w:ascii="Arial" w:hAnsi="Arial"/>
          <w:sz w:val="22"/>
          <w:szCs w:val="22"/>
        </w:rPr>
        <w:t>volunteers</w:t>
      </w:r>
      <w:r w:rsidR="00B30764" w:rsidRPr="00B8608E">
        <w:rPr>
          <w:rFonts w:ascii="Arial" w:hAnsi="Arial"/>
          <w:sz w:val="22"/>
          <w:szCs w:val="22"/>
        </w:rPr>
        <w:t xml:space="preserve"> attended</w:t>
      </w:r>
      <w:r w:rsidR="008D4DED" w:rsidRPr="00B8608E">
        <w:rPr>
          <w:rFonts w:ascii="Arial" w:hAnsi="Arial"/>
          <w:sz w:val="22"/>
          <w:szCs w:val="22"/>
        </w:rPr>
        <w:t xml:space="preserve"> and two committed to the </w:t>
      </w:r>
      <w:r w:rsidR="006862C8" w:rsidRPr="00B8608E">
        <w:rPr>
          <w:rFonts w:ascii="Arial" w:hAnsi="Arial"/>
          <w:sz w:val="22"/>
          <w:szCs w:val="22"/>
        </w:rPr>
        <w:t>re</w:t>
      </w:r>
      <w:r w:rsidR="00FA5D17" w:rsidRPr="00B8608E">
        <w:rPr>
          <w:rFonts w:ascii="Arial" w:hAnsi="Arial"/>
          <w:sz w:val="22"/>
          <w:szCs w:val="22"/>
        </w:rPr>
        <w:t xml:space="preserve">quired </w:t>
      </w:r>
      <w:r w:rsidR="00D27BA3" w:rsidRPr="00B8608E">
        <w:rPr>
          <w:rFonts w:ascii="Arial" w:hAnsi="Arial"/>
          <w:sz w:val="22"/>
          <w:szCs w:val="22"/>
        </w:rPr>
        <w:t xml:space="preserve">responsibilities. </w:t>
      </w:r>
      <w:r w:rsidR="00536A99">
        <w:rPr>
          <w:rFonts w:ascii="Arial" w:hAnsi="Arial"/>
          <w:sz w:val="22"/>
          <w:szCs w:val="22"/>
        </w:rPr>
        <w:t>Two</w:t>
      </w:r>
      <w:r w:rsidR="00D27BA3" w:rsidRPr="00B8608E">
        <w:rPr>
          <w:rFonts w:ascii="Arial" w:hAnsi="Arial"/>
          <w:sz w:val="22"/>
          <w:szCs w:val="22"/>
        </w:rPr>
        <w:t xml:space="preserve"> additional Peer </w:t>
      </w:r>
      <w:r w:rsidR="00926DF5" w:rsidRPr="00B8608E">
        <w:rPr>
          <w:rFonts w:ascii="Arial" w:hAnsi="Arial"/>
          <w:sz w:val="22"/>
          <w:szCs w:val="22"/>
        </w:rPr>
        <w:t>Counselor</w:t>
      </w:r>
      <w:r w:rsidR="00536A99">
        <w:rPr>
          <w:rFonts w:ascii="Arial" w:hAnsi="Arial"/>
          <w:sz w:val="22"/>
          <w:szCs w:val="22"/>
        </w:rPr>
        <w:t>s</w:t>
      </w:r>
      <w:r w:rsidR="002063CA" w:rsidRPr="00B8608E">
        <w:rPr>
          <w:rFonts w:ascii="Arial" w:hAnsi="Arial"/>
          <w:sz w:val="22"/>
          <w:szCs w:val="22"/>
        </w:rPr>
        <w:t xml:space="preserve">, </w:t>
      </w:r>
      <w:r w:rsidR="00536A99">
        <w:rPr>
          <w:rFonts w:ascii="Arial" w:hAnsi="Arial"/>
          <w:sz w:val="22"/>
          <w:szCs w:val="22"/>
        </w:rPr>
        <w:t>both</w:t>
      </w:r>
      <w:r w:rsidR="002063CA" w:rsidRPr="00B8608E">
        <w:rPr>
          <w:rFonts w:ascii="Arial" w:hAnsi="Arial"/>
          <w:sz w:val="22"/>
          <w:szCs w:val="22"/>
        </w:rPr>
        <w:t xml:space="preserve"> retired licensed clinical social </w:t>
      </w:r>
      <w:r w:rsidR="004454FD" w:rsidRPr="00B8608E">
        <w:rPr>
          <w:rFonts w:ascii="Arial" w:hAnsi="Arial"/>
          <w:sz w:val="22"/>
          <w:szCs w:val="22"/>
        </w:rPr>
        <w:t>workers</w:t>
      </w:r>
      <w:r w:rsidR="00B50AA6" w:rsidRPr="00B8608E">
        <w:rPr>
          <w:rFonts w:ascii="Arial" w:hAnsi="Arial"/>
          <w:sz w:val="22"/>
          <w:szCs w:val="22"/>
        </w:rPr>
        <w:t>, w</w:t>
      </w:r>
      <w:r w:rsidR="00536A99">
        <w:rPr>
          <w:rFonts w:ascii="Arial" w:hAnsi="Arial"/>
          <w:sz w:val="22"/>
          <w:szCs w:val="22"/>
        </w:rPr>
        <w:t>ere</w:t>
      </w:r>
      <w:r w:rsidR="00B50AA6" w:rsidRPr="00B8608E">
        <w:rPr>
          <w:rFonts w:ascii="Arial" w:hAnsi="Arial"/>
          <w:sz w:val="22"/>
          <w:szCs w:val="22"/>
        </w:rPr>
        <w:t xml:space="preserve"> </w:t>
      </w:r>
      <w:r w:rsidR="003434B6" w:rsidRPr="00B8608E">
        <w:rPr>
          <w:rFonts w:ascii="Arial" w:hAnsi="Arial"/>
          <w:sz w:val="22"/>
          <w:szCs w:val="22"/>
        </w:rPr>
        <w:t>recruited</w:t>
      </w:r>
      <w:r w:rsidR="00FF41AA" w:rsidRPr="00B8608E">
        <w:rPr>
          <w:rFonts w:ascii="Arial" w:hAnsi="Arial"/>
          <w:sz w:val="22"/>
          <w:szCs w:val="22"/>
        </w:rPr>
        <w:t>.</w:t>
      </w:r>
      <w:r w:rsidR="005577CF" w:rsidRPr="00B8608E">
        <w:rPr>
          <w:rFonts w:ascii="Arial" w:hAnsi="Arial"/>
          <w:sz w:val="22"/>
          <w:szCs w:val="22"/>
        </w:rPr>
        <w:t xml:space="preserve"> </w:t>
      </w:r>
      <w:r w:rsidR="00A07D62" w:rsidRPr="00B8608E">
        <w:rPr>
          <w:rFonts w:ascii="Arial" w:hAnsi="Arial"/>
          <w:sz w:val="22"/>
          <w:szCs w:val="22"/>
        </w:rPr>
        <w:t xml:space="preserve">WISE recognized the great work and </w:t>
      </w:r>
      <w:r w:rsidR="004B6D10" w:rsidRPr="00B8608E">
        <w:rPr>
          <w:rFonts w:ascii="Arial" w:hAnsi="Arial"/>
          <w:sz w:val="22"/>
          <w:szCs w:val="22"/>
        </w:rPr>
        <w:t>dedication</w:t>
      </w:r>
      <w:r w:rsidR="00A07D62" w:rsidRPr="00B8608E">
        <w:rPr>
          <w:rFonts w:ascii="Arial" w:hAnsi="Arial"/>
          <w:sz w:val="22"/>
          <w:szCs w:val="22"/>
        </w:rPr>
        <w:t xml:space="preserve"> </w:t>
      </w:r>
      <w:r w:rsidR="00F31292" w:rsidRPr="00B8608E">
        <w:rPr>
          <w:rFonts w:ascii="Arial" w:hAnsi="Arial"/>
          <w:sz w:val="22"/>
          <w:szCs w:val="22"/>
        </w:rPr>
        <w:t xml:space="preserve">of the volunteers by hosting </w:t>
      </w:r>
      <w:r w:rsidR="004454FD" w:rsidRPr="00B8608E">
        <w:rPr>
          <w:rFonts w:ascii="Arial" w:hAnsi="Arial"/>
          <w:sz w:val="22"/>
          <w:szCs w:val="22"/>
        </w:rPr>
        <w:t>a</w:t>
      </w:r>
      <w:r w:rsidR="00F31292" w:rsidRPr="00B8608E">
        <w:rPr>
          <w:rFonts w:ascii="Arial" w:hAnsi="Arial"/>
          <w:sz w:val="22"/>
          <w:szCs w:val="22"/>
        </w:rPr>
        <w:t xml:space="preserve"> </w:t>
      </w:r>
      <w:r w:rsidR="00811DA0">
        <w:rPr>
          <w:rFonts w:ascii="Arial" w:hAnsi="Arial"/>
          <w:sz w:val="22"/>
          <w:szCs w:val="22"/>
        </w:rPr>
        <w:t xml:space="preserve">December </w:t>
      </w:r>
      <w:r w:rsidR="007468F6">
        <w:rPr>
          <w:rFonts w:ascii="Arial" w:hAnsi="Arial"/>
          <w:sz w:val="22"/>
          <w:szCs w:val="22"/>
        </w:rPr>
        <w:t>2024</w:t>
      </w:r>
      <w:r w:rsidR="00F31292" w:rsidRPr="00B8608E">
        <w:rPr>
          <w:rFonts w:ascii="Arial" w:hAnsi="Arial"/>
          <w:sz w:val="22"/>
          <w:szCs w:val="22"/>
        </w:rPr>
        <w:t xml:space="preserve"> </w:t>
      </w:r>
      <w:r w:rsidR="007468F6">
        <w:rPr>
          <w:rFonts w:ascii="Arial" w:hAnsi="Arial"/>
          <w:sz w:val="22"/>
          <w:szCs w:val="22"/>
        </w:rPr>
        <w:t xml:space="preserve">end </w:t>
      </w:r>
      <w:r w:rsidR="00831DD1" w:rsidRPr="00B8608E">
        <w:rPr>
          <w:rFonts w:ascii="Arial" w:hAnsi="Arial"/>
          <w:sz w:val="22"/>
          <w:szCs w:val="22"/>
        </w:rPr>
        <w:t>Volunteer Appreciation Luncheon.</w:t>
      </w:r>
    </w:p>
    <w:p w14:paraId="3FFE9516" w14:textId="77777777" w:rsidR="00BC705B" w:rsidRPr="006853CF" w:rsidRDefault="00BC705B" w:rsidP="008139D8">
      <w:pPr>
        <w:jc w:val="both"/>
        <w:rPr>
          <w:rFonts w:ascii="Arial" w:hAnsi="Arial"/>
          <w:sz w:val="22"/>
          <w:szCs w:val="22"/>
        </w:rPr>
      </w:pPr>
    </w:p>
    <w:p w14:paraId="314B919A" w14:textId="77B589FF" w:rsidR="00C80CAB" w:rsidRPr="00B8608E" w:rsidRDefault="00C80CAB" w:rsidP="00C80CAB">
      <w:pPr>
        <w:jc w:val="both"/>
        <w:rPr>
          <w:rFonts w:ascii="Arial" w:hAnsi="Arial"/>
          <w:sz w:val="22"/>
          <w:szCs w:val="22"/>
        </w:rPr>
      </w:pPr>
      <w:r w:rsidRPr="00B8608E">
        <w:rPr>
          <w:rFonts w:ascii="Arial" w:hAnsi="Arial"/>
          <w:sz w:val="22"/>
          <w:szCs w:val="22"/>
        </w:rPr>
        <w:t xml:space="preserve">Wise &amp; Healthy Aging also invested in updating </w:t>
      </w:r>
      <w:r w:rsidR="00AE4F2F" w:rsidRPr="00B8608E">
        <w:rPr>
          <w:rFonts w:ascii="Arial" w:hAnsi="Arial"/>
          <w:sz w:val="22"/>
          <w:szCs w:val="22"/>
        </w:rPr>
        <w:t xml:space="preserve">the </w:t>
      </w:r>
      <w:r w:rsidRPr="00B8608E">
        <w:rPr>
          <w:rFonts w:ascii="Arial" w:hAnsi="Arial"/>
          <w:sz w:val="22"/>
          <w:szCs w:val="22"/>
        </w:rPr>
        <w:t xml:space="preserve">internal client </w:t>
      </w:r>
      <w:r w:rsidR="009A75C7" w:rsidRPr="00B8608E">
        <w:rPr>
          <w:rFonts w:ascii="Arial" w:hAnsi="Arial"/>
          <w:sz w:val="22"/>
          <w:szCs w:val="22"/>
        </w:rPr>
        <w:t>tracking</w:t>
      </w:r>
      <w:r w:rsidRPr="00B8608E">
        <w:rPr>
          <w:rFonts w:ascii="Arial" w:hAnsi="Arial"/>
          <w:sz w:val="22"/>
          <w:szCs w:val="22"/>
        </w:rPr>
        <w:t xml:space="preserve"> system </w:t>
      </w:r>
      <w:r w:rsidR="00DF324C" w:rsidRPr="00B8608E">
        <w:rPr>
          <w:rFonts w:ascii="Arial" w:hAnsi="Arial"/>
          <w:sz w:val="22"/>
          <w:szCs w:val="22"/>
        </w:rPr>
        <w:t xml:space="preserve">to a more effective and efficient </w:t>
      </w:r>
      <w:r w:rsidR="00B8091C" w:rsidRPr="00B8608E">
        <w:rPr>
          <w:rFonts w:ascii="Arial" w:hAnsi="Arial"/>
          <w:sz w:val="22"/>
          <w:szCs w:val="22"/>
        </w:rPr>
        <w:t>platform.</w:t>
      </w:r>
      <w:r w:rsidR="001B6143" w:rsidRPr="00B8608E">
        <w:rPr>
          <w:rFonts w:ascii="Arial" w:hAnsi="Arial"/>
          <w:sz w:val="22"/>
          <w:szCs w:val="22"/>
        </w:rPr>
        <w:t xml:space="preserve"> The new system</w:t>
      </w:r>
      <w:r w:rsidR="00037562" w:rsidRPr="00B8608E">
        <w:rPr>
          <w:rFonts w:ascii="Arial" w:hAnsi="Arial"/>
          <w:sz w:val="22"/>
          <w:szCs w:val="22"/>
        </w:rPr>
        <w:t xml:space="preserve"> </w:t>
      </w:r>
      <w:r w:rsidR="009E5D28" w:rsidRPr="00B8608E">
        <w:rPr>
          <w:rFonts w:ascii="Arial" w:hAnsi="Arial"/>
          <w:sz w:val="22"/>
          <w:szCs w:val="22"/>
        </w:rPr>
        <w:t>integrate</w:t>
      </w:r>
      <w:r w:rsidR="009E5D28">
        <w:rPr>
          <w:rFonts w:ascii="Arial" w:hAnsi="Arial"/>
          <w:sz w:val="22"/>
          <w:szCs w:val="22"/>
        </w:rPr>
        <w:t>d</w:t>
      </w:r>
      <w:r w:rsidR="00150DFB">
        <w:rPr>
          <w:rFonts w:ascii="Arial" w:hAnsi="Arial"/>
          <w:sz w:val="22"/>
          <w:szCs w:val="22"/>
        </w:rPr>
        <w:t xml:space="preserve"> all the</w:t>
      </w:r>
      <w:r w:rsidR="001D4BD5" w:rsidRPr="00B8608E">
        <w:rPr>
          <w:rFonts w:ascii="Arial" w:hAnsi="Arial"/>
          <w:sz w:val="22"/>
          <w:szCs w:val="22"/>
        </w:rPr>
        <w:t xml:space="preserve"> </w:t>
      </w:r>
      <w:r w:rsidR="00A94C36" w:rsidRPr="00B8608E">
        <w:rPr>
          <w:rFonts w:ascii="Arial" w:hAnsi="Arial"/>
          <w:sz w:val="22"/>
          <w:szCs w:val="22"/>
        </w:rPr>
        <w:t>care management programs</w:t>
      </w:r>
      <w:r w:rsidR="00F32AED">
        <w:rPr>
          <w:rFonts w:ascii="Arial" w:hAnsi="Arial"/>
          <w:sz w:val="22"/>
          <w:szCs w:val="22"/>
        </w:rPr>
        <w:t xml:space="preserve"> and related clients</w:t>
      </w:r>
      <w:r w:rsidR="00AD4122">
        <w:rPr>
          <w:rFonts w:ascii="Arial" w:hAnsi="Arial"/>
          <w:sz w:val="22"/>
          <w:szCs w:val="22"/>
        </w:rPr>
        <w:t xml:space="preserve"> in early 2025</w:t>
      </w:r>
      <w:r w:rsidR="00FD4D5A" w:rsidRPr="00B8608E">
        <w:rPr>
          <w:rFonts w:ascii="Arial" w:hAnsi="Arial"/>
          <w:sz w:val="22"/>
          <w:szCs w:val="22"/>
        </w:rPr>
        <w:t>.</w:t>
      </w:r>
    </w:p>
    <w:p w14:paraId="5B070F09" w14:textId="77777777" w:rsidR="008139D8" w:rsidRPr="006853CF" w:rsidRDefault="008139D8" w:rsidP="008139D8">
      <w:pPr>
        <w:jc w:val="both"/>
        <w:rPr>
          <w:rFonts w:ascii="Arial" w:hAnsi="Arial"/>
          <w:sz w:val="22"/>
          <w:szCs w:val="22"/>
        </w:rPr>
      </w:pPr>
      <w:r w:rsidRPr="006853CF">
        <w:rPr>
          <w:rFonts w:ascii="Arial" w:hAnsi="Arial"/>
          <w:sz w:val="22"/>
          <w:szCs w:val="22"/>
        </w:rPr>
        <w:t> </w:t>
      </w:r>
    </w:p>
    <w:p w14:paraId="38D8B83E" w14:textId="26A355F4" w:rsidR="008139D8" w:rsidRPr="00B8608E" w:rsidRDefault="008139D8" w:rsidP="008139D8">
      <w:pPr>
        <w:jc w:val="both"/>
        <w:rPr>
          <w:rFonts w:ascii="Arial" w:hAnsi="Arial"/>
          <w:sz w:val="22"/>
          <w:szCs w:val="22"/>
        </w:rPr>
      </w:pPr>
      <w:r w:rsidRPr="00B8608E">
        <w:rPr>
          <w:rFonts w:ascii="Arial" w:hAnsi="Arial"/>
          <w:sz w:val="22"/>
          <w:szCs w:val="22"/>
        </w:rPr>
        <w:t xml:space="preserve">The CM </w:t>
      </w:r>
      <w:r w:rsidR="005664E6" w:rsidRPr="00B8608E">
        <w:rPr>
          <w:rFonts w:ascii="Arial" w:hAnsi="Arial"/>
          <w:sz w:val="22"/>
          <w:szCs w:val="22"/>
        </w:rPr>
        <w:t>staff continued</w:t>
      </w:r>
      <w:r w:rsidRPr="00B8608E">
        <w:rPr>
          <w:rFonts w:ascii="Arial" w:hAnsi="Arial"/>
          <w:sz w:val="22"/>
          <w:szCs w:val="22"/>
        </w:rPr>
        <w:t xml:space="preserve"> being an active member of the City of Santa Monica’s Senior &amp; Disability Task Force (“Task Force”) collaborating with the City of Santa Monica Housing Authority, Code Enforcement, Rent Control, City Attorney's Office, Santa Monica Fire Department, Community Corporation of Santa Monica, St. Joseph Center, Legal Aid Foundation Los Angeles, and Disability Community Resource Center (DCRC). This collaborative network has had a profound impact supporting the most vulnerable older adults and adults with disabilities who have extensive and complex need to maintain living in the community and/or prevent homeless requiring intensive collaborative </w:t>
      </w:r>
      <w:r w:rsidR="00B8608E" w:rsidRPr="00B8608E">
        <w:rPr>
          <w:rFonts w:ascii="Arial" w:hAnsi="Arial"/>
          <w:sz w:val="22"/>
          <w:szCs w:val="22"/>
        </w:rPr>
        <w:t>approaches</w:t>
      </w:r>
      <w:r w:rsidRPr="00B8608E">
        <w:rPr>
          <w:rFonts w:ascii="Arial" w:hAnsi="Arial"/>
          <w:sz w:val="22"/>
          <w:szCs w:val="22"/>
        </w:rPr>
        <w:t xml:space="preserve"> to address their complex issues. During this reporting period, W</w:t>
      </w:r>
      <w:r w:rsidR="008735B2">
        <w:rPr>
          <w:rFonts w:ascii="Arial" w:hAnsi="Arial"/>
          <w:sz w:val="22"/>
          <w:szCs w:val="22"/>
        </w:rPr>
        <w:t>ise</w:t>
      </w:r>
      <w:r w:rsidRPr="00B8608E">
        <w:rPr>
          <w:rFonts w:ascii="Arial" w:hAnsi="Arial"/>
          <w:sz w:val="22"/>
          <w:szCs w:val="22"/>
        </w:rPr>
        <w:t xml:space="preserve"> &amp; Healthy Aging received a total of </w:t>
      </w:r>
      <w:r w:rsidR="00D104D0" w:rsidRPr="00B8608E">
        <w:rPr>
          <w:rFonts w:ascii="Arial" w:hAnsi="Arial"/>
          <w:b/>
          <w:bCs/>
          <w:sz w:val="22"/>
          <w:szCs w:val="22"/>
        </w:rPr>
        <w:t>4</w:t>
      </w:r>
      <w:r w:rsidR="005D5D3F">
        <w:rPr>
          <w:rFonts w:ascii="Arial" w:hAnsi="Arial"/>
          <w:b/>
          <w:bCs/>
          <w:sz w:val="22"/>
          <w:szCs w:val="22"/>
        </w:rPr>
        <w:t>6</w:t>
      </w:r>
      <w:r w:rsidRPr="00B8608E">
        <w:rPr>
          <w:rFonts w:ascii="Arial" w:hAnsi="Arial"/>
          <w:sz w:val="22"/>
          <w:szCs w:val="22"/>
        </w:rPr>
        <w:t xml:space="preserve"> older adults and adults with disabilities </w:t>
      </w:r>
      <w:r w:rsidR="004454FD" w:rsidRPr="00B8608E">
        <w:rPr>
          <w:rFonts w:ascii="Arial" w:hAnsi="Arial"/>
          <w:sz w:val="22"/>
          <w:szCs w:val="22"/>
        </w:rPr>
        <w:t xml:space="preserve">referred </w:t>
      </w:r>
      <w:r w:rsidRPr="00B8608E">
        <w:rPr>
          <w:rFonts w:ascii="Arial" w:hAnsi="Arial"/>
          <w:sz w:val="22"/>
          <w:szCs w:val="22"/>
        </w:rPr>
        <w:t xml:space="preserve">by the Task Force collaborative. These participants experienced issues related to cluttering, mental health, cognitive limitations, chronic medical conditions, and other situations putting them at imminent risk of eviction. Of those referred, all received connections to needed resources and </w:t>
      </w:r>
      <w:r w:rsidR="001F0EEA">
        <w:rPr>
          <w:rFonts w:ascii="Arial" w:hAnsi="Arial"/>
          <w:b/>
          <w:bCs/>
          <w:sz w:val="22"/>
          <w:szCs w:val="22"/>
        </w:rPr>
        <w:t>28</w:t>
      </w:r>
      <w:r w:rsidR="00FE5E62" w:rsidRPr="00B8608E">
        <w:rPr>
          <w:rFonts w:ascii="Arial" w:hAnsi="Arial"/>
          <w:sz w:val="22"/>
          <w:szCs w:val="22"/>
        </w:rPr>
        <w:t xml:space="preserve"> </w:t>
      </w:r>
      <w:r w:rsidRPr="00B8608E">
        <w:rPr>
          <w:rFonts w:ascii="Arial" w:hAnsi="Arial"/>
          <w:sz w:val="22"/>
          <w:szCs w:val="22"/>
        </w:rPr>
        <w:t>of them accepted wraparound case management services and participated in the assessment and care planning process. </w:t>
      </w:r>
    </w:p>
    <w:p w14:paraId="6D20F28B" w14:textId="77777777" w:rsidR="008139D8" w:rsidRPr="006853CF" w:rsidRDefault="008139D8" w:rsidP="008139D8">
      <w:pPr>
        <w:jc w:val="both"/>
        <w:rPr>
          <w:rFonts w:ascii="Arial" w:hAnsi="Arial"/>
          <w:color w:val="7030A0"/>
          <w:sz w:val="22"/>
          <w:szCs w:val="22"/>
        </w:rPr>
      </w:pPr>
      <w:r w:rsidRPr="006853CF">
        <w:rPr>
          <w:rFonts w:ascii="Arial" w:hAnsi="Arial"/>
          <w:color w:val="7030A0"/>
          <w:sz w:val="22"/>
          <w:szCs w:val="22"/>
        </w:rPr>
        <w:t> </w:t>
      </w:r>
    </w:p>
    <w:p w14:paraId="0B662B4C" w14:textId="77777777" w:rsidR="008139D8" w:rsidRPr="008139D8" w:rsidRDefault="008139D8" w:rsidP="008139D8">
      <w:pPr>
        <w:jc w:val="both"/>
        <w:rPr>
          <w:rFonts w:ascii="Arial" w:hAnsi="Arial"/>
          <w:sz w:val="21"/>
        </w:rPr>
      </w:pPr>
      <w:r w:rsidRPr="008139D8">
        <w:rPr>
          <w:rFonts w:ascii="Arial" w:hAnsi="Arial"/>
          <w:sz w:val="21"/>
        </w:rPr>
        <w:t> </w:t>
      </w:r>
    </w:p>
    <w:p w14:paraId="6997A6B9" w14:textId="77777777" w:rsidR="008139D8" w:rsidRPr="008139D8" w:rsidRDefault="008139D8" w:rsidP="008139D8">
      <w:pPr>
        <w:jc w:val="both"/>
        <w:rPr>
          <w:rFonts w:ascii="Arial" w:hAnsi="Arial"/>
          <w:sz w:val="21"/>
        </w:rPr>
      </w:pPr>
      <w:r w:rsidRPr="008139D8">
        <w:rPr>
          <w:rFonts w:ascii="Arial" w:hAnsi="Arial"/>
          <w:b/>
          <w:bCs/>
          <w:sz w:val="21"/>
        </w:rPr>
        <w:t>Challenges/Changes -</w:t>
      </w:r>
      <w:r w:rsidRPr="008139D8">
        <w:rPr>
          <w:rFonts w:ascii="Arial" w:hAnsi="Arial"/>
          <w:sz w:val="21"/>
        </w:rPr>
        <w:t> </w:t>
      </w:r>
    </w:p>
    <w:p w14:paraId="79E3F62C" w14:textId="77777777" w:rsidR="008139D8" w:rsidRPr="008139D8" w:rsidRDefault="008139D8" w:rsidP="008139D8">
      <w:pPr>
        <w:jc w:val="both"/>
        <w:rPr>
          <w:rFonts w:ascii="Arial" w:hAnsi="Arial"/>
          <w:sz w:val="21"/>
        </w:rPr>
      </w:pPr>
      <w:r w:rsidRPr="008139D8">
        <w:rPr>
          <w:rFonts w:ascii="Arial" w:hAnsi="Arial"/>
          <w:sz w:val="21"/>
        </w:rPr>
        <w:t> </w:t>
      </w:r>
    </w:p>
    <w:p w14:paraId="41416D2D" w14:textId="6F5F32FC" w:rsidR="00061965" w:rsidRDefault="00FB05F8" w:rsidP="00061965">
      <w:pPr>
        <w:jc w:val="both"/>
        <w:rPr>
          <w:rFonts w:ascii="Arial" w:hAnsi="Arial"/>
          <w:sz w:val="22"/>
          <w:szCs w:val="22"/>
        </w:rPr>
      </w:pPr>
      <w:r w:rsidRPr="00B8608E">
        <w:rPr>
          <w:rFonts w:ascii="Arial" w:hAnsi="Arial"/>
          <w:sz w:val="22"/>
          <w:szCs w:val="22"/>
        </w:rPr>
        <w:t xml:space="preserve">During this reporting period, </w:t>
      </w:r>
      <w:r w:rsidR="00035CD5" w:rsidRPr="00B8608E">
        <w:rPr>
          <w:rFonts w:ascii="Arial" w:hAnsi="Arial"/>
          <w:sz w:val="22"/>
          <w:szCs w:val="22"/>
        </w:rPr>
        <w:t>WISE</w:t>
      </w:r>
      <w:r w:rsidR="005664E6" w:rsidRPr="00B8608E">
        <w:rPr>
          <w:rFonts w:ascii="Arial" w:hAnsi="Arial"/>
          <w:sz w:val="22"/>
          <w:szCs w:val="22"/>
        </w:rPr>
        <w:t xml:space="preserve"> </w:t>
      </w:r>
      <w:r w:rsidR="00D410D7" w:rsidRPr="00B8608E">
        <w:rPr>
          <w:rFonts w:ascii="Arial" w:hAnsi="Arial"/>
          <w:sz w:val="22"/>
          <w:szCs w:val="22"/>
        </w:rPr>
        <w:t>Care management</w:t>
      </w:r>
      <w:r w:rsidR="00974E18" w:rsidRPr="00B8608E">
        <w:rPr>
          <w:rFonts w:ascii="Arial" w:hAnsi="Arial"/>
          <w:sz w:val="22"/>
          <w:szCs w:val="22"/>
        </w:rPr>
        <w:t xml:space="preserve"> fac</w:t>
      </w:r>
      <w:r w:rsidRPr="00B8608E">
        <w:rPr>
          <w:rFonts w:ascii="Arial" w:hAnsi="Arial"/>
          <w:sz w:val="22"/>
          <w:szCs w:val="22"/>
        </w:rPr>
        <w:t>e</w:t>
      </w:r>
      <w:r w:rsidR="00B8608E" w:rsidRPr="00B8608E">
        <w:rPr>
          <w:rFonts w:ascii="Arial" w:hAnsi="Arial"/>
          <w:sz w:val="22"/>
          <w:szCs w:val="22"/>
        </w:rPr>
        <w:t xml:space="preserve">d </w:t>
      </w:r>
      <w:r w:rsidR="00974E18" w:rsidRPr="00B8608E">
        <w:rPr>
          <w:rFonts w:ascii="Arial" w:hAnsi="Arial"/>
          <w:sz w:val="22"/>
          <w:szCs w:val="22"/>
        </w:rPr>
        <w:t>challenge</w:t>
      </w:r>
      <w:r w:rsidR="00B8608E" w:rsidRPr="00B8608E">
        <w:rPr>
          <w:rFonts w:ascii="Arial" w:hAnsi="Arial"/>
          <w:sz w:val="22"/>
          <w:szCs w:val="22"/>
        </w:rPr>
        <w:t>s</w:t>
      </w:r>
      <w:r w:rsidR="004220CE" w:rsidRPr="00B8608E">
        <w:rPr>
          <w:rFonts w:ascii="Arial" w:hAnsi="Arial"/>
          <w:sz w:val="22"/>
          <w:szCs w:val="22"/>
        </w:rPr>
        <w:t xml:space="preserve"> in</w:t>
      </w:r>
      <w:r w:rsidR="00974E18" w:rsidRPr="00B8608E">
        <w:rPr>
          <w:rFonts w:ascii="Arial" w:hAnsi="Arial"/>
          <w:sz w:val="22"/>
          <w:szCs w:val="22"/>
        </w:rPr>
        <w:t xml:space="preserve"> recruiting </w:t>
      </w:r>
      <w:r w:rsidR="00613B98" w:rsidRPr="00B8608E">
        <w:rPr>
          <w:rFonts w:ascii="Arial" w:hAnsi="Arial"/>
          <w:sz w:val="22"/>
          <w:szCs w:val="22"/>
        </w:rPr>
        <w:t>staff (</w:t>
      </w:r>
      <w:r w:rsidR="00974E18" w:rsidRPr="00B8608E">
        <w:rPr>
          <w:rFonts w:ascii="Arial" w:hAnsi="Arial"/>
          <w:sz w:val="22"/>
          <w:szCs w:val="22"/>
        </w:rPr>
        <w:t>care coordinator</w:t>
      </w:r>
      <w:r w:rsidR="004220CE" w:rsidRPr="00B8608E">
        <w:rPr>
          <w:rFonts w:ascii="Arial" w:hAnsi="Arial"/>
          <w:sz w:val="22"/>
          <w:szCs w:val="22"/>
        </w:rPr>
        <w:t>s</w:t>
      </w:r>
      <w:r w:rsidR="00613B98" w:rsidRPr="00B8608E">
        <w:rPr>
          <w:rFonts w:ascii="Arial" w:hAnsi="Arial"/>
          <w:sz w:val="22"/>
          <w:szCs w:val="22"/>
        </w:rPr>
        <w:t xml:space="preserve"> and management positions)</w:t>
      </w:r>
      <w:r w:rsidR="00974E18" w:rsidRPr="00B8608E">
        <w:rPr>
          <w:rFonts w:ascii="Arial" w:hAnsi="Arial"/>
          <w:sz w:val="22"/>
          <w:szCs w:val="22"/>
        </w:rPr>
        <w:t xml:space="preserve"> </w:t>
      </w:r>
      <w:r w:rsidR="008C4E9C" w:rsidRPr="00B8608E">
        <w:rPr>
          <w:rFonts w:ascii="Arial" w:hAnsi="Arial"/>
          <w:sz w:val="22"/>
          <w:szCs w:val="22"/>
        </w:rPr>
        <w:t>willing to</w:t>
      </w:r>
      <w:r w:rsidR="006850BE" w:rsidRPr="00B8608E">
        <w:rPr>
          <w:rFonts w:ascii="Arial" w:hAnsi="Arial"/>
          <w:sz w:val="22"/>
          <w:szCs w:val="22"/>
        </w:rPr>
        <w:t xml:space="preserve"> commute </w:t>
      </w:r>
      <w:r w:rsidR="00FA7709" w:rsidRPr="00B8608E">
        <w:rPr>
          <w:rFonts w:ascii="Arial" w:hAnsi="Arial"/>
          <w:sz w:val="22"/>
          <w:szCs w:val="22"/>
        </w:rPr>
        <w:t>to</w:t>
      </w:r>
      <w:r w:rsidR="006850BE" w:rsidRPr="00B8608E">
        <w:rPr>
          <w:rFonts w:ascii="Arial" w:hAnsi="Arial"/>
          <w:sz w:val="22"/>
          <w:szCs w:val="22"/>
        </w:rPr>
        <w:t xml:space="preserve"> </w:t>
      </w:r>
      <w:r w:rsidR="003F1DC1" w:rsidRPr="00B8608E">
        <w:rPr>
          <w:rFonts w:ascii="Arial" w:hAnsi="Arial"/>
          <w:sz w:val="22"/>
          <w:szCs w:val="22"/>
        </w:rPr>
        <w:t xml:space="preserve">Santa </w:t>
      </w:r>
      <w:r w:rsidR="00603745" w:rsidRPr="00B8608E">
        <w:rPr>
          <w:rFonts w:ascii="Arial" w:hAnsi="Arial"/>
          <w:sz w:val="22"/>
          <w:szCs w:val="22"/>
        </w:rPr>
        <w:t>Monica,</w:t>
      </w:r>
      <w:r w:rsidR="00FA7709" w:rsidRPr="00B8608E">
        <w:rPr>
          <w:rFonts w:ascii="Arial" w:hAnsi="Arial"/>
          <w:sz w:val="22"/>
          <w:szCs w:val="22"/>
        </w:rPr>
        <w:t xml:space="preserve"> candidates request</w:t>
      </w:r>
      <w:r w:rsidR="004220CE" w:rsidRPr="00B8608E">
        <w:rPr>
          <w:rFonts w:ascii="Arial" w:hAnsi="Arial"/>
          <w:sz w:val="22"/>
          <w:szCs w:val="22"/>
        </w:rPr>
        <w:t>ed</w:t>
      </w:r>
      <w:r w:rsidR="00FA7709" w:rsidRPr="00B8608E">
        <w:rPr>
          <w:rFonts w:ascii="Arial" w:hAnsi="Arial"/>
          <w:sz w:val="22"/>
          <w:szCs w:val="22"/>
        </w:rPr>
        <w:t xml:space="preserve"> </w:t>
      </w:r>
      <w:r w:rsidR="004220CE" w:rsidRPr="00B8608E">
        <w:rPr>
          <w:rFonts w:ascii="Arial" w:hAnsi="Arial"/>
          <w:sz w:val="22"/>
          <w:szCs w:val="22"/>
        </w:rPr>
        <w:t xml:space="preserve">only </w:t>
      </w:r>
      <w:r w:rsidR="00FA7709" w:rsidRPr="00B8608E">
        <w:rPr>
          <w:rFonts w:ascii="Arial" w:hAnsi="Arial"/>
          <w:sz w:val="22"/>
          <w:szCs w:val="22"/>
        </w:rPr>
        <w:t xml:space="preserve">work </w:t>
      </w:r>
      <w:r w:rsidR="00603745" w:rsidRPr="00B8608E">
        <w:rPr>
          <w:rFonts w:ascii="Arial" w:hAnsi="Arial"/>
          <w:sz w:val="22"/>
          <w:szCs w:val="22"/>
        </w:rPr>
        <w:t>remot</w:t>
      </w:r>
      <w:r w:rsidR="00B8608E" w:rsidRPr="00B8608E">
        <w:rPr>
          <w:rFonts w:ascii="Arial" w:hAnsi="Arial"/>
          <w:sz w:val="22"/>
          <w:szCs w:val="22"/>
        </w:rPr>
        <w:t>e</w:t>
      </w:r>
      <w:r w:rsidR="00603745" w:rsidRPr="00B8608E">
        <w:rPr>
          <w:rFonts w:ascii="Arial" w:hAnsi="Arial"/>
          <w:sz w:val="22"/>
          <w:szCs w:val="22"/>
        </w:rPr>
        <w:t>.</w:t>
      </w:r>
      <w:r w:rsidR="00772B01" w:rsidRPr="00B8608E">
        <w:rPr>
          <w:rFonts w:ascii="Arial" w:hAnsi="Arial"/>
          <w:sz w:val="22"/>
          <w:szCs w:val="22"/>
        </w:rPr>
        <w:t xml:space="preserve"> </w:t>
      </w:r>
      <w:r w:rsidR="0012672F" w:rsidRPr="00B8608E">
        <w:rPr>
          <w:rFonts w:ascii="Arial" w:hAnsi="Arial"/>
          <w:sz w:val="22"/>
          <w:szCs w:val="22"/>
        </w:rPr>
        <w:t xml:space="preserve">Although </w:t>
      </w:r>
      <w:r w:rsidR="00752CD2">
        <w:rPr>
          <w:rFonts w:ascii="Arial" w:hAnsi="Arial"/>
          <w:sz w:val="22"/>
          <w:szCs w:val="22"/>
        </w:rPr>
        <w:t>three</w:t>
      </w:r>
      <w:r w:rsidR="00422EDA" w:rsidRPr="00B8608E">
        <w:rPr>
          <w:rFonts w:ascii="Arial" w:hAnsi="Arial"/>
          <w:sz w:val="22"/>
          <w:szCs w:val="22"/>
        </w:rPr>
        <w:t xml:space="preserve"> CM staff (one </w:t>
      </w:r>
      <w:r w:rsidR="00B8608E" w:rsidRPr="00B8608E">
        <w:rPr>
          <w:rFonts w:ascii="Arial" w:hAnsi="Arial"/>
          <w:sz w:val="22"/>
          <w:szCs w:val="22"/>
        </w:rPr>
        <w:t>part-time</w:t>
      </w:r>
      <w:r w:rsidR="00422EDA" w:rsidRPr="00B8608E">
        <w:rPr>
          <w:rFonts w:ascii="Arial" w:hAnsi="Arial"/>
          <w:sz w:val="22"/>
          <w:szCs w:val="22"/>
        </w:rPr>
        <w:t xml:space="preserve"> and </w:t>
      </w:r>
      <w:r w:rsidR="00752CD2">
        <w:rPr>
          <w:rFonts w:ascii="Arial" w:hAnsi="Arial"/>
          <w:sz w:val="22"/>
          <w:szCs w:val="22"/>
        </w:rPr>
        <w:t>two</w:t>
      </w:r>
      <w:r w:rsidR="00422EDA" w:rsidRPr="00B8608E">
        <w:rPr>
          <w:rFonts w:ascii="Arial" w:hAnsi="Arial"/>
          <w:sz w:val="22"/>
          <w:szCs w:val="22"/>
        </w:rPr>
        <w:t xml:space="preserve"> </w:t>
      </w:r>
      <w:r w:rsidR="00B8608E" w:rsidRPr="00B8608E">
        <w:rPr>
          <w:rFonts w:ascii="Arial" w:hAnsi="Arial"/>
          <w:sz w:val="22"/>
          <w:szCs w:val="22"/>
        </w:rPr>
        <w:t>full-time</w:t>
      </w:r>
      <w:r w:rsidR="00422EDA" w:rsidRPr="00B8608E">
        <w:rPr>
          <w:rFonts w:ascii="Arial" w:hAnsi="Arial"/>
          <w:sz w:val="22"/>
          <w:szCs w:val="22"/>
        </w:rPr>
        <w:t>) left the organization during this reporting period</w:t>
      </w:r>
      <w:r w:rsidR="0012672F" w:rsidRPr="00B8608E">
        <w:rPr>
          <w:rFonts w:ascii="Arial" w:hAnsi="Arial"/>
          <w:sz w:val="22"/>
          <w:szCs w:val="22"/>
        </w:rPr>
        <w:t>,</w:t>
      </w:r>
      <w:r w:rsidR="00422EDA" w:rsidRPr="00B8608E">
        <w:rPr>
          <w:rFonts w:ascii="Arial" w:hAnsi="Arial"/>
          <w:sz w:val="22"/>
          <w:szCs w:val="22"/>
        </w:rPr>
        <w:t xml:space="preserve"> </w:t>
      </w:r>
      <w:r w:rsidR="00772B01" w:rsidRPr="00B8608E">
        <w:rPr>
          <w:rFonts w:ascii="Arial" w:hAnsi="Arial"/>
          <w:sz w:val="22"/>
          <w:szCs w:val="22"/>
        </w:rPr>
        <w:t>WISE continue</w:t>
      </w:r>
      <w:r w:rsidR="0012672F" w:rsidRPr="00B8608E">
        <w:rPr>
          <w:rFonts w:ascii="Arial" w:hAnsi="Arial"/>
          <w:sz w:val="22"/>
          <w:szCs w:val="22"/>
        </w:rPr>
        <w:t>d</w:t>
      </w:r>
      <w:r w:rsidR="00613B98" w:rsidRPr="00B8608E">
        <w:rPr>
          <w:rFonts w:ascii="Arial" w:hAnsi="Arial"/>
          <w:sz w:val="22"/>
          <w:szCs w:val="22"/>
        </w:rPr>
        <w:t xml:space="preserve"> </w:t>
      </w:r>
      <w:r w:rsidR="00603745" w:rsidRPr="00B8608E">
        <w:rPr>
          <w:rFonts w:ascii="Arial" w:hAnsi="Arial"/>
          <w:sz w:val="22"/>
          <w:szCs w:val="22"/>
        </w:rPr>
        <w:t>its</w:t>
      </w:r>
      <w:r w:rsidR="00613B98" w:rsidRPr="00B8608E">
        <w:rPr>
          <w:rFonts w:ascii="Arial" w:hAnsi="Arial"/>
          <w:sz w:val="22"/>
          <w:szCs w:val="22"/>
        </w:rPr>
        <w:t xml:space="preserve"> effort</w:t>
      </w:r>
      <w:r w:rsidR="00772B01" w:rsidRPr="00B8608E">
        <w:rPr>
          <w:rFonts w:ascii="Arial" w:hAnsi="Arial"/>
          <w:sz w:val="22"/>
          <w:szCs w:val="22"/>
        </w:rPr>
        <w:t xml:space="preserve"> to </w:t>
      </w:r>
      <w:r w:rsidR="00603745" w:rsidRPr="00B8608E">
        <w:rPr>
          <w:rFonts w:ascii="Arial" w:hAnsi="Arial"/>
          <w:sz w:val="22"/>
          <w:szCs w:val="22"/>
        </w:rPr>
        <w:t>routinely post</w:t>
      </w:r>
      <w:r w:rsidR="005D26D7" w:rsidRPr="00B8608E">
        <w:rPr>
          <w:rFonts w:ascii="Arial" w:hAnsi="Arial"/>
          <w:sz w:val="22"/>
          <w:szCs w:val="22"/>
        </w:rPr>
        <w:t xml:space="preserve"> available </w:t>
      </w:r>
      <w:r w:rsidR="00613B98" w:rsidRPr="00B8608E">
        <w:rPr>
          <w:rFonts w:ascii="Arial" w:hAnsi="Arial"/>
          <w:sz w:val="22"/>
          <w:szCs w:val="22"/>
        </w:rPr>
        <w:t xml:space="preserve">staff </w:t>
      </w:r>
      <w:r w:rsidR="0008684F" w:rsidRPr="00B8608E">
        <w:rPr>
          <w:rFonts w:ascii="Arial" w:hAnsi="Arial"/>
          <w:sz w:val="22"/>
          <w:szCs w:val="22"/>
        </w:rPr>
        <w:t xml:space="preserve">positions. </w:t>
      </w:r>
    </w:p>
    <w:p w14:paraId="483F7CCC" w14:textId="77777777" w:rsidR="00E9158A" w:rsidRDefault="00E9158A" w:rsidP="00061965">
      <w:pPr>
        <w:jc w:val="both"/>
        <w:rPr>
          <w:rFonts w:ascii="Arial" w:hAnsi="Arial"/>
          <w:sz w:val="22"/>
          <w:szCs w:val="22"/>
        </w:rPr>
      </w:pPr>
    </w:p>
    <w:p w14:paraId="2993C6F2" w14:textId="1D147D01" w:rsidR="00E9158A" w:rsidRPr="0072106B" w:rsidRDefault="00E9158A" w:rsidP="00E9158A">
      <w:pPr>
        <w:pStyle w:val="BodyText2"/>
        <w:jc w:val="left"/>
        <w:rPr>
          <w:i w:val="0"/>
          <w:sz w:val="22"/>
          <w:szCs w:val="28"/>
        </w:rPr>
      </w:pPr>
      <w:r w:rsidRPr="0072106B">
        <w:rPr>
          <w:i w:val="0"/>
          <w:sz w:val="22"/>
          <w:szCs w:val="28"/>
        </w:rPr>
        <w:t xml:space="preserve">The Palisades fire was the primary challenge during this reporting period. WISE remained open during the fire and recovery, despite its proximity to evacuation zones and staffing challenges due to staff being unable to commute to the office or having health impacts due to smoke. The ADC </w:t>
      </w:r>
      <w:r w:rsidR="00632B1B" w:rsidRPr="0072106B">
        <w:rPr>
          <w:i w:val="0"/>
          <w:sz w:val="22"/>
          <w:szCs w:val="28"/>
        </w:rPr>
        <w:t xml:space="preserve">and CM </w:t>
      </w:r>
      <w:r w:rsidRPr="0072106B">
        <w:rPr>
          <w:i w:val="0"/>
          <w:sz w:val="22"/>
          <w:szCs w:val="28"/>
        </w:rPr>
        <w:t>w</w:t>
      </w:r>
      <w:r w:rsidR="00632B1B" w:rsidRPr="0072106B">
        <w:rPr>
          <w:i w:val="0"/>
          <w:sz w:val="22"/>
          <w:szCs w:val="28"/>
        </w:rPr>
        <w:t>ere</w:t>
      </w:r>
      <w:r w:rsidRPr="0072106B">
        <w:rPr>
          <w:i w:val="0"/>
          <w:sz w:val="22"/>
          <w:szCs w:val="28"/>
        </w:rPr>
        <w:t xml:space="preserve"> able to provide financial relief to families affected by the fires who lost their homes or were otherwise displaced by offering </w:t>
      </w:r>
      <w:r w:rsidR="008735B2">
        <w:rPr>
          <w:i w:val="0"/>
          <w:sz w:val="22"/>
          <w:szCs w:val="28"/>
        </w:rPr>
        <w:t>up to three</w:t>
      </w:r>
      <w:r w:rsidRPr="0072106B">
        <w:rPr>
          <w:i w:val="0"/>
          <w:sz w:val="22"/>
          <w:szCs w:val="28"/>
        </w:rPr>
        <w:t xml:space="preserve"> months of free and unlimited ADC </w:t>
      </w:r>
      <w:r w:rsidRPr="0072106B">
        <w:rPr>
          <w:i w:val="0"/>
          <w:sz w:val="22"/>
          <w:szCs w:val="28"/>
        </w:rPr>
        <w:lastRenderedPageBreak/>
        <w:t xml:space="preserve">visits. A few of these clients relocated permanently to the Santa Monica area. </w:t>
      </w:r>
    </w:p>
    <w:p w14:paraId="2543EB50" w14:textId="77777777" w:rsidR="00E9158A" w:rsidRPr="0072106B" w:rsidRDefault="00E9158A" w:rsidP="00E9158A">
      <w:pPr>
        <w:pStyle w:val="BodyText2"/>
        <w:jc w:val="left"/>
        <w:rPr>
          <w:i w:val="0"/>
          <w:sz w:val="22"/>
          <w:szCs w:val="28"/>
        </w:rPr>
      </w:pPr>
    </w:p>
    <w:p w14:paraId="61AF9692" w14:textId="78A42F65" w:rsidR="00E9158A" w:rsidRPr="0072106B" w:rsidRDefault="00E9158A" w:rsidP="00E9158A">
      <w:pPr>
        <w:pStyle w:val="BodyText2"/>
        <w:jc w:val="left"/>
        <w:rPr>
          <w:i w:val="0"/>
          <w:sz w:val="22"/>
          <w:szCs w:val="28"/>
        </w:rPr>
      </w:pPr>
      <w:r w:rsidRPr="0072106B">
        <w:rPr>
          <w:i w:val="0"/>
          <w:sz w:val="22"/>
          <w:szCs w:val="28"/>
        </w:rPr>
        <w:t xml:space="preserve">Clients who live alone in the community and have dementia continue to be a challenge. These clients drive home the need for wrap-around services that keep them safe and living with dignity in the community. Financial constraint continues to be a challenge for clients of the ADC. With rates of inflation, WISE anticipates the financial need to grow, while financial assistance programs </w:t>
      </w:r>
      <w:r w:rsidR="00FD0788" w:rsidRPr="0072106B">
        <w:rPr>
          <w:i w:val="0"/>
          <w:sz w:val="22"/>
          <w:szCs w:val="28"/>
        </w:rPr>
        <w:t xml:space="preserve">are at risk of </w:t>
      </w:r>
      <w:r w:rsidRPr="0072106B">
        <w:rPr>
          <w:i w:val="0"/>
          <w:sz w:val="22"/>
          <w:szCs w:val="28"/>
        </w:rPr>
        <w:t>decreas</w:t>
      </w:r>
      <w:r w:rsidR="00FD0788" w:rsidRPr="0072106B">
        <w:rPr>
          <w:i w:val="0"/>
          <w:sz w:val="22"/>
          <w:szCs w:val="28"/>
        </w:rPr>
        <w:t>ing</w:t>
      </w:r>
      <w:r w:rsidRPr="0072106B">
        <w:rPr>
          <w:i w:val="0"/>
          <w:sz w:val="22"/>
          <w:szCs w:val="28"/>
        </w:rPr>
        <w:t>.</w:t>
      </w:r>
    </w:p>
    <w:p w14:paraId="2830477E" w14:textId="77777777" w:rsidR="00E9158A" w:rsidRPr="0072106B" w:rsidRDefault="00E9158A" w:rsidP="00E9158A">
      <w:pPr>
        <w:pStyle w:val="BodyText2"/>
        <w:jc w:val="left"/>
        <w:rPr>
          <w:i w:val="0"/>
          <w:sz w:val="22"/>
          <w:szCs w:val="28"/>
        </w:rPr>
      </w:pPr>
    </w:p>
    <w:p w14:paraId="6698FCED" w14:textId="7322A7E5" w:rsidR="0013688C" w:rsidRDefault="003C3182" w:rsidP="0013688C">
      <w:pPr>
        <w:jc w:val="both"/>
        <w:rPr>
          <w:rFonts w:ascii="Arial" w:hAnsi="Arial"/>
          <w:sz w:val="22"/>
          <w:szCs w:val="22"/>
        </w:rPr>
      </w:pPr>
      <w:r w:rsidRPr="00B8608E">
        <w:rPr>
          <w:rFonts w:ascii="Arial" w:hAnsi="Arial"/>
          <w:sz w:val="22"/>
          <w:szCs w:val="22"/>
        </w:rPr>
        <w:t>The elevators in the Ken Edwards Center continue</w:t>
      </w:r>
      <w:r w:rsidR="00D05D30">
        <w:rPr>
          <w:rFonts w:ascii="Arial" w:hAnsi="Arial"/>
          <w:sz w:val="22"/>
          <w:szCs w:val="22"/>
        </w:rPr>
        <w:t>d</w:t>
      </w:r>
      <w:r w:rsidRPr="00B8608E">
        <w:rPr>
          <w:rFonts w:ascii="Arial" w:hAnsi="Arial"/>
          <w:sz w:val="22"/>
          <w:szCs w:val="22"/>
        </w:rPr>
        <w:t xml:space="preserve"> to create challenges for clients, volunteers, and staff alike. At times one of the two elevators has been in disrepair and other times, both malfunctioned during hours of operation, which resulted in staff needing to use special evacuation equipment to move clients with limited mobility to the first floor safely or clients being unable to access the second floor to attend ADC and /or CM services. </w:t>
      </w:r>
      <w:r w:rsidR="00E9021F">
        <w:rPr>
          <w:rFonts w:ascii="Arial" w:hAnsi="Arial"/>
          <w:sz w:val="22"/>
          <w:szCs w:val="22"/>
        </w:rPr>
        <w:t xml:space="preserve">WISE notifies the City when there are issues with the elevators so public works teams can make needed repairs. </w:t>
      </w:r>
    </w:p>
    <w:p w14:paraId="4E503CB1" w14:textId="162BFB2C" w:rsidR="003C3182" w:rsidRDefault="003C3182" w:rsidP="003C3182">
      <w:pPr>
        <w:jc w:val="both"/>
        <w:rPr>
          <w:rFonts w:ascii="Arial" w:hAnsi="Arial"/>
          <w:sz w:val="22"/>
          <w:szCs w:val="22"/>
        </w:rPr>
      </w:pPr>
    </w:p>
    <w:p w14:paraId="7A34A156" w14:textId="25651ABB" w:rsidR="00203DFD" w:rsidRPr="0072106B" w:rsidRDefault="00203DFD" w:rsidP="00203DFD">
      <w:pPr>
        <w:pStyle w:val="BodyText2"/>
        <w:jc w:val="left"/>
        <w:rPr>
          <w:i w:val="0"/>
          <w:sz w:val="22"/>
          <w:szCs w:val="28"/>
        </w:rPr>
      </w:pPr>
      <w:r w:rsidRPr="0072106B">
        <w:rPr>
          <w:i w:val="0"/>
          <w:sz w:val="22"/>
          <w:szCs w:val="28"/>
        </w:rPr>
        <w:t xml:space="preserve">Safety also remains a challenge and high concern for clients and staff. The recent shooting of a police officer on June 25, 2025, at the parking lot adjacent to Ken Edwards Center led WISE to be on lockdown </w:t>
      </w:r>
      <w:r w:rsidR="00D8678A">
        <w:rPr>
          <w:i w:val="0"/>
          <w:sz w:val="22"/>
          <w:szCs w:val="28"/>
        </w:rPr>
        <w:t>while</w:t>
      </w:r>
      <w:r w:rsidRPr="0072106B">
        <w:rPr>
          <w:i w:val="0"/>
          <w:sz w:val="22"/>
          <w:szCs w:val="28"/>
        </w:rPr>
        <w:t xml:space="preserve"> the surrounding area </w:t>
      </w:r>
      <w:r w:rsidR="00D8678A">
        <w:rPr>
          <w:i w:val="0"/>
          <w:sz w:val="22"/>
          <w:szCs w:val="28"/>
        </w:rPr>
        <w:t>was</w:t>
      </w:r>
      <w:r w:rsidR="00D8678A" w:rsidRPr="0072106B">
        <w:rPr>
          <w:i w:val="0"/>
          <w:sz w:val="22"/>
          <w:szCs w:val="28"/>
        </w:rPr>
        <w:t xml:space="preserve"> </w:t>
      </w:r>
      <w:r w:rsidRPr="0072106B">
        <w:rPr>
          <w:i w:val="0"/>
          <w:sz w:val="22"/>
          <w:szCs w:val="28"/>
        </w:rPr>
        <w:t xml:space="preserve">closed to traffic. In addition, there have been several other incidents </w:t>
      </w:r>
      <w:r w:rsidR="002D6A3E" w:rsidRPr="0072106B">
        <w:rPr>
          <w:i w:val="0"/>
          <w:sz w:val="22"/>
          <w:szCs w:val="28"/>
        </w:rPr>
        <w:t xml:space="preserve">over the course of the year </w:t>
      </w:r>
      <w:r w:rsidRPr="0072106B">
        <w:rPr>
          <w:i w:val="0"/>
          <w:sz w:val="22"/>
          <w:szCs w:val="28"/>
        </w:rPr>
        <w:t xml:space="preserve">in the </w:t>
      </w:r>
      <w:r w:rsidR="00D072D0">
        <w:rPr>
          <w:i w:val="0"/>
          <w:sz w:val="22"/>
          <w:szCs w:val="28"/>
        </w:rPr>
        <w:t>immediate neighborhood</w:t>
      </w:r>
      <w:r w:rsidR="00275C33">
        <w:rPr>
          <w:i w:val="0"/>
          <w:sz w:val="22"/>
          <w:szCs w:val="28"/>
        </w:rPr>
        <w:t xml:space="preserve"> involving drugs, trash, </w:t>
      </w:r>
      <w:r w:rsidR="002B3DD8">
        <w:rPr>
          <w:i w:val="0"/>
          <w:sz w:val="22"/>
          <w:szCs w:val="28"/>
        </w:rPr>
        <w:t>foul language, defecation, and</w:t>
      </w:r>
      <w:r w:rsidR="00E9021F">
        <w:rPr>
          <w:i w:val="0"/>
          <w:sz w:val="22"/>
          <w:szCs w:val="28"/>
        </w:rPr>
        <w:t xml:space="preserve"> </w:t>
      </w:r>
      <w:r w:rsidR="00AA610F">
        <w:rPr>
          <w:i w:val="0"/>
          <w:sz w:val="22"/>
          <w:szCs w:val="28"/>
        </w:rPr>
        <w:t>harassment</w:t>
      </w:r>
      <w:r w:rsidR="00E9021F">
        <w:rPr>
          <w:i w:val="0"/>
          <w:sz w:val="22"/>
          <w:szCs w:val="28"/>
        </w:rPr>
        <w:t xml:space="preserve"> of</w:t>
      </w:r>
      <w:r w:rsidR="00721CAC" w:rsidRPr="0072106B">
        <w:rPr>
          <w:i w:val="0"/>
          <w:sz w:val="22"/>
          <w:szCs w:val="28"/>
        </w:rPr>
        <w:t xml:space="preserve"> </w:t>
      </w:r>
      <w:r w:rsidR="00D05D30" w:rsidRPr="0072106B">
        <w:rPr>
          <w:i w:val="0"/>
          <w:sz w:val="22"/>
          <w:szCs w:val="28"/>
        </w:rPr>
        <w:t>clients</w:t>
      </w:r>
      <w:r w:rsidR="00D34C7B" w:rsidRPr="0072106B">
        <w:rPr>
          <w:i w:val="0"/>
          <w:sz w:val="22"/>
          <w:szCs w:val="28"/>
        </w:rPr>
        <w:t>/</w:t>
      </w:r>
      <w:r w:rsidR="00D05D30" w:rsidRPr="0072106B">
        <w:rPr>
          <w:i w:val="0"/>
          <w:sz w:val="22"/>
          <w:szCs w:val="28"/>
        </w:rPr>
        <w:t>staff</w:t>
      </w:r>
      <w:r w:rsidR="00E9021F">
        <w:rPr>
          <w:i w:val="0"/>
          <w:sz w:val="22"/>
          <w:szCs w:val="28"/>
        </w:rPr>
        <w:t>.</w:t>
      </w:r>
      <w:r w:rsidR="00863F5C">
        <w:rPr>
          <w:i w:val="0"/>
          <w:sz w:val="22"/>
          <w:szCs w:val="28"/>
        </w:rPr>
        <w:t xml:space="preserve"> WISE has employed proactive security services and works closely with the Santa Monica Police Department when emergency issues arise.</w:t>
      </w:r>
    </w:p>
    <w:p w14:paraId="12E85F0B" w14:textId="7792DE6B" w:rsidR="007B60C3" w:rsidRPr="0072106B" w:rsidRDefault="007B60C3" w:rsidP="00061965">
      <w:pPr>
        <w:jc w:val="both"/>
        <w:rPr>
          <w:rFonts w:ascii="Arial" w:hAnsi="Arial"/>
          <w:sz w:val="21"/>
        </w:rPr>
      </w:pPr>
    </w:p>
    <w:p w14:paraId="7EFA2521" w14:textId="6EE896C3" w:rsidR="00764F6B" w:rsidRDefault="008139D8" w:rsidP="00925583">
      <w:pPr>
        <w:jc w:val="both"/>
        <w:rPr>
          <w:rFonts w:ascii="Arial" w:hAnsi="Arial"/>
          <w:sz w:val="21"/>
        </w:rPr>
      </w:pPr>
      <w:r w:rsidRPr="008139D8">
        <w:rPr>
          <w:rFonts w:ascii="Arial" w:hAnsi="Arial"/>
          <w:sz w:val="21"/>
        </w:rPr>
        <w:t> </w:t>
      </w:r>
    </w:p>
    <w:p w14:paraId="7EA73D40" w14:textId="1E2883B9" w:rsidR="00D04539" w:rsidRDefault="00D04539" w:rsidP="00D04539">
      <w:pPr>
        <w:pStyle w:val="Heading6"/>
        <w:tabs>
          <w:tab w:val="left" w:pos="-1080"/>
          <w:tab w:val="left" w:pos="-720"/>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s>
      </w:pPr>
      <w:r w:rsidRPr="00407667">
        <w:rPr>
          <w:rFonts w:hint="eastAsia"/>
        </w:rPr>
        <w:t>SECTION I</w:t>
      </w:r>
      <w:r>
        <w:t>I</w:t>
      </w:r>
      <w:r w:rsidR="007361A0" w:rsidRPr="00407667">
        <w:t>: COLLABORATION</w:t>
      </w:r>
      <w:r w:rsidR="00A6293F">
        <w:t xml:space="preserve"> EFFORTS</w:t>
      </w:r>
    </w:p>
    <w:p w14:paraId="2D514AE9" w14:textId="0ABE99F7" w:rsidR="00D04539" w:rsidRPr="00BF7E36" w:rsidRDefault="00CB40FE" w:rsidP="00D04539">
      <w:pPr>
        <w:pStyle w:val="BodyText"/>
        <w:rPr>
          <w:i w:val="0"/>
          <w:sz w:val="21"/>
        </w:rPr>
      </w:pPr>
      <w:r>
        <w:rPr>
          <w:i w:val="0"/>
          <w:sz w:val="21"/>
        </w:rPr>
        <w:t>P</w:t>
      </w:r>
      <w:r w:rsidR="00D04539">
        <w:rPr>
          <w:i w:val="0"/>
          <w:sz w:val="21"/>
        </w:rPr>
        <w:t>lease highlight any new efforts to collaborate with other service provide</w:t>
      </w:r>
      <w:r w:rsidR="005F4D91">
        <w:rPr>
          <w:i w:val="0"/>
          <w:sz w:val="21"/>
        </w:rPr>
        <w:t>rs and/or leverage services</w:t>
      </w:r>
      <w:r w:rsidR="00A6293F">
        <w:rPr>
          <w:i w:val="0"/>
          <w:sz w:val="21"/>
        </w:rPr>
        <w:t>, if applicable</w:t>
      </w:r>
      <w:r w:rsidR="005F4D91">
        <w:rPr>
          <w:i w:val="0"/>
          <w:sz w:val="21"/>
        </w:rPr>
        <w:t xml:space="preserve">. </w:t>
      </w:r>
      <w:r w:rsidR="00D04539">
        <w:rPr>
          <w:i w:val="0"/>
          <w:sz w:val="21"/>
        </w:rPr>
        <w:t>Please include the agency name(s) and service(s) provided.</w:t>
      </w:r>
    </w:p>
    <w:p w14:paraId="62541504" w14:textId="4EB7345C" w:rsidR="00C4756F" w:rsidRDefault="00C4756F" w:rsidP="00D04539">
      <w:pPr>
        <w:pStyle w:val="BodyText"/>
        <w:rPr>
          <w:i w:val="0"/>
          <w:color w:val="7030A0"/>
          <w:szCs w:val="28"/>
        </w:rPr>
      </w:pPr>
    </w:p>
    <w:p w14:paraId="247D34BB" w14:textId="0FDD6074" w:rsidR="007361A0" w:rsidRPr="004962F3" w:rsidRDefault="006F4EF5" w:rsidP="007361A0">
      <w:pPr>
        <w:pStyle w:val="BodyText"/>
        <w:rPr>
          <w:rFonts w:cs="Arial"/>
          <w:i w:val="0"/>
          <w:iCs w:val="0"/>
          <w:szCs w:val="22"/>
        </w:rPr>
      </w:pPr>
      <w:r w:rsidRPr="004962F3">
        <w:rPr>
          <w:rFonts w:cs="Arial"/>
          <w:i w:val="0"/>
          <w:iCs w:val="0"/>
          <w:szCs w:val="22"/>
        </w:rPr>
        <w:t xml:space="preserve">During this </w:t>
      </w:r>
      <w:r w:rsidR="003056E3" w:rsidRPr="004962F3">
        <w:rPr>
          <w:rFonts w:cs="Arial"/>
          <w:i w:val="0"/>
          <w:iCs w:val="0"/>
          <w:szCs w:val="22"/>
        </w:rPr>
        <w:t>reporting period, t</w:t>
      </w:r>
      <w:r w:rsidR="005D20ED" w:rsidRPr="004962F3">
        <w:rPr>
          <w:rFonts w:cs="Arial"/>
          <w:i w:val="0"/>
          <w:iCs w:val="0"/>
          <w:szCs w:val="22"/>
        </w:rPr>
        <w:t>he</w:t>
      </w:r>
      <w:r w:rsidR="00984642" w:rsidRPr="004962F3">
        <w:rPr>
          <w:rFonts w:cs="Arial"/>
          <w:i w:val="0"/>
          <w:iCs w:val="0"/>
          <w:szCs w:val="22"/>
        </w:rPr>
        <w:t xml:space="preserve"> CM department partnered with City of Santa Monica and Meals on Wheels to provide low-income seniors with basic hygiene supplies.</w:t>
      </w:r>
      <w:r w:rsidR="00F029C4" w:rsidRPr="004962F3">
        <w:rPr>
          <w:rFonts w:cs="Arial"/>
          <w:i w:val="0"/>
          <w:iCs w:val="0"/>
          <w:szCs w:val="22"/>
        </w:rPr>
        <w:t xml:space="preserve"> </w:t>
      </w:r>
      <w:r w:rsidR="00F029C4" w:rsidRPr="004962F3">
        <w:rPr>
          <w:i w:val="0"/>
          <w:iCs w:val="0"/>
          <w:szCs w:val="22"/>
        </w:rPr>
        <w:t xml:space="preserve">CM department </w:t>
      </w:r>
      <w:r w:rsidR="003A33E5" w:rsidRPr="004962F3">
        <w:rPr>
          <w:i w:val="0"/>
          <w:iCs w:val="0"/>
          <w:szCs w:val="22"/>
        </w:rPr>
        <w:t>provided</w:t>
      </w:r>
      <w:r w:rsidR="008D3A4B" w:rsidRPr="004962F3">
        <w:rPr>
          <w:i w:val="0"/>
          <w:iCs w:val="0"/>
          <w:szCs w:val="22"/>
        </w:rPr>
        <w:t xml:space="preserve"> a series of educational presentations </w:t>
      </w:r>
      <w:r w:rsidR="007D1BBC" w:rsidRPr="004962F3">
        <w:rPr>
          <w:i w:val="0"/>
          <w:iCs w:val="0"/>
          <w:szCs w:val="22"/>
        </w:rPr>
        <w:t xml:space="preserve">(Fall Prevention, Medication Management &amp; Emergency Preparedness) </w:t>
      </w:r>
      <w:r w:rsidR="008D3A4B" w:rsidRPr="004962F3">
        <w:rPr>
          <w:i w:val="0"/>
          <w:iCs w:val="0"/>
          <w:szCs w:val="22"/>
        </w:rPr>
        <w:t xml:space="preserve">to </w:t>
      </w:r>
      <w:r w:rsidR="00F029C4" w:rsidRPr="004962F3">
        <w:rPr>
          <w:i w:val="0"/>
          <w:iCs w:val="0"/>
          <w:szCs w:val="22"/>
        </w:rPr>
        <w:t>Santa Monica Library</w:t>
      </w:r>
      <w:r w:rsidR="007D1BBC" w:rsidRPr="004962F3">
        <w:rPr>
          <w:i w:val="0"/>
          <w:iCs w:val="0"/>
          <w:szCs w:val="22"/>
        </w:rPr>
        <w:t>,</w:t>
      </w:r>
      <w:r w:rsidR="00F029C4" w:rsidRPr="004962F3">
        <w:rPr>
          <w:i w:val="0"/>
          <w:iCs w:val="0"/>
          <w:szCs w:val="22"/>
        </w:rPr>
        <w:t xml:space="preserve"> Virginia Avenue Park </w:t>
      </w:r>
      <w:r w:rsidR="0023555C" w:rsidRPr="004962F3">
        <w:rPr>
          <w:i w:val="0"/>
          <w:iCs w:val="0"/>
          <w:szCs w:val="22"/>
        </w:rPr>
        <w:t xml:space="preserve">(English and Spanish) </w:t>
      </w:r>
      <w:r w:rsidR="007D1BBC" w:rsidRPr="004962F3">
        <w:rPr>
          <w:i w:val="0"/>
          <w:iCs w:val="0"/>
          <w:szCs w:val="22"/>
        </w:rPr>
        <w:t>and YMCA</w:t>
      </w:r>
      <w:r w:rsidR="0023555C" w:rsidRPr="004962F3">
        <w:rPr>
          <w:i w:val="0"/>
          <w:iCs w:val="0"/>
          <w:szCs w:val="22"/>
        </w:rPr>
        <w:t xml:space="preserve"> participants</w:t>
      </w:r>
      <w:r w:rsidR="00F029C4" w:rsidRPr="004962F3">
        <w:rPr>
          <w:i w:val="0"/>
          <w:iCs w:val="0"/>
          <w:szCs w:val="22"/>
        </w:rPr>
        <w:t xml:space="preserve">. </w:t>
      </w:r>
      <w:r w:rsidR="00BD322C" w:rsidRPr="004962F3">
        <w:rPr>
          <w:rFonts w:cs="Arial"/>
          <w:i w:val="0"/>
          <w:iCs w:val="0"/>
          <w:szCs w:val="22"/>
        </w:rPr>
        <w:t xml:space="preserve"> </w:t>
      </w:r>
      <w:r w:rsidR="005D7626" w:rsidRPr="004962F3">
        <w:rPr>
          <w:rFonts w:cs="Arial"/>
          <w:i w:val="0"/>
          <w:iCs w:val="0"/>
          <w:szCs w:val="22"/>
        </w:rPr>
        <w:t xml:space="preserve">As a result of the </w:t>
      </w:r>
      <w:r w:rsidR="004962F3">
        <w:rPr>
          <w:rFonts w:cs="Arial"/>
          <w:i w:val="0"/>
          <w:iCs w:val="0"/>
          <w:szCs w:val="22"/>
        </w:rPr>
        <w:t xml:space="preserve">devastation of </w:t>
      </w:r>
      <w:r w:rsidR="005D7626" w:rsidRPr="004962F3">
        <w:rPr>
          <w:rFonts w:cs="Arial"/>
          <w:i w:val="0"/>
          <w:iCs w:val="0"/>
          <w:szCs w:val="22"/>
        </w:rPr>
        <w:t xml:space="preserve">LA </w:t>
      </w:r>
      <w:r w:rsidR="004962F3">
        <w:rPr>
          <w:rFonts w:cs="Arial"/>
          <w:i w:val="0"/>
          <w:iCs w:val="0"/>
          <w:szCs w:val="22"/>
        </w:rPr>
        <w:t>wildf</w:t>
      </w:r>
      <w:r w:rsidR="005D7626" w:rsidRPr="004962F3">
        <w:rPr>
          <w:rFonts w:cs="Arial"/>
          <w:i w:val="0"/>
          <w:iCs w:val="0"/>
          <w:szCs w:val="22"/>
        </w:rPr>
        <w:t>ire</w:t>
      </w:r>
      <w:r w:rsidR="004962F3">
        <w:rPr>
          <w:rFonts w:cs="Arial"/>
          <w:i w:val="0"/>
          <w:iCs w:val="0"/>
          <w:szCs w:val="22"/>
        </w:rPr>
        <w:t>s</w:t>
      </w:r>
      <w:r w:rsidR="006E3E5B" w:rsidRPr="004962F3">
        <w:rPr>
          <w:rFonts w:cs="Arial"/>
          <w:i w:val="0"/>
          <w:iCs w:val="0"/>
          <w:szCs w:val="22"/>
        </w:rPr>
        <w:t xml:space="preserve">, WISE </w:t>
      </w:r>
      <w:r w:rsidR="008D1473" w:rsidRPr="004962F3">
        <w:rPr>
          <w:rFonts w:cs="Arial"/>
          <w:i w:val="0"/>
          <w:iCs w:val="0"/>
          <w:szCs w:val="22"/>
        </w:rPr>
        <w:t xml:space="preserve">also </w:t>
      </w:r>
      <w:r w:rsidR="006E3E5B" w:rsidRPr="004962F3">
        <w:rPr>
          <w:rFonts w:cs="Arial"/>
          <w:i w:val="0"/>
          <w:iCs w:val="0"/>
          <w:szCs w:val="22"/>
        </w:rPr>
        <w:t>purchased Emergency Kits</w:t>
      </w:r>
      <w:r w:rsidR="00BE5D92" w:rsidRPr="004962F3">
        <w:rPr>
          <w:rFonts w:cs="Arial"/>
          <w:i w:val="0"/>
          <w:iCs w:val="0"/>
          <w:szCs w:val="22"/>
        </w:rPr>
        <w:t xml:space="preserve"> (</w:t>
      </w:r>
      <w:r w:rsidR="00294730" w:rsidRPr="004962F3">
        <w:rPr>
          <w:rFonts w:cs="Arial"/>
          <w:i w:val="0"/>
          <w:iCs w:val="0"/>
          <w:szCs w:val="22"/>
        </w:rPr>
        <w:t>2-person</w:t>
      </w:r>
      <w:r w:rsidR="00BE5D92" w:rsidRPr="004962F3">
        <w:rPr>
          <w:rFonts w:cs="Arial"/>
          <w:i w:val="0"/>
          <w:iCs w:val="0"/>
          <w:szCs w:val="22"/>
        </w:rPr>
        <w:t xml:space="preserve"> </w:t>
      </w:r>
      <w:r w:rsidR="0092066E" w:rsidRPr="004962F3">
        <w:rPr>
          <w:rFonts w:cs="Arial"/>
          <w:i w:val="0"/>
          <w:iCs w:val="0"/>
          <w:szCs w:val="22"/>
        </w:rPr>
        <w:t>3-day</w:t>
      </w:r>
      <w:r w:rsidR="00BE5D92" w:rsidRPr="004962F3">
        <w:rPr>
          <w:rFonts w:cs="Arial"/>
          <w:i w:val="0"/>
          <w:iCs w:val="0"/>
          <w:szCs w:val="22"/>
        </w:rPr>
        <w:t xml:space="preserve"> supply)</w:t>
      </w:r>
      <w:r w:rsidR="006E3E5B" w:rsidRPr="004962F3">
        <w:rPr>
          <w:rFonts w:cs="Arial"/>
          <w:i w:val="0"/>
          <w:iCs w:val="0"/>
          <w:szCs w:val="22"/>
        </w:rPr>
        <w:t xml:space="preserve"> in the last quarter to </w:t>
      </w:r>
      <w:r w:rsidR="008D1473" w:rsidRPr="004962F3">
        <w:rPr>
          <w:rFonts w:cs="Arial"/>
          <w:i w:val="0"/>
          <w:iCs w:val="0"/>
          <w:szCs w:val="22"/>
        </w:rPr>
        <w:t>support</w:t>
      </w:r>
      <w:r w:rsidR="00E238AC" w:rsidRPr="004962F3">
        <w:rPr>
          <w:rFonts w:cs="Arial"/>
          <w:i w:val="0"/>
          <w:iCs w:val="0"/>
          <w:szCs w:val="22"/>
        </w:rPr>
        <w:t xml:space="preserve"> </w:t>
      </w:r>
      <w:r w:rsidR="0084210C" w:rsidRPr="004962F3">
        <w:rPr>
          <w:rFonts w:cs="Arial"/>
          <w:i w:val="0"/>
          <w:iCs w:val="0"/>
          <w:szCs w:val="22"/>
        </w:rPr>
        <w:t xml:space="preserve">vulnerable City of SM residents who are in </w:t>
      </w:r>
      <w:r w:rsidR="00BE5D92" w:rsidRPr="004962F3">
        <w:rPr>
          <w:rFonts w:cs="Arial"/>
          <w:i w:val="0"/>
          <w:iCs w:val="0"/>
          <w:szCs w:val="22"/>
        </w:rPr>
        <w:t>the CM program</w:t>
      </w:r>
      <w:r w:rsidR="00E238AC" w:rsidRPr="004962F3">
        <w:rPr>
          <w:rFonts w:cs="Arial"/>
          <w:i w:val="0"/>
          <w:iCs w:val="0"/>
          <w:szCs w:val="22"/>
        </w:rPr>
        <w:t xml:space="preserve"> during </w:t>
      </w:r>
      <w:r w:rsidR="00A81605" w:rsidRPr="004962F3">
        <w:rPr>
          <w:rFonts w:cs="Arial"/>
          <w:i w:val="0"/>
          <w:iCs w:val="0"/>
          <w:szCs w:val="22"/>
        </w:rPr>
        <w:t xml:space="preserve">possible </w:t>
      </w:r>
      <w:r w:rsidR="00E238AC" w:rsidRPr="004962F3">
        <w:rPr>
          <w:rFonts w:cs="Arial"/>
          <w:i w:val="0"/>
          <w:iCs w:val="0"/>
          <w:szCs w:val="22"/>
        </w:rPr>
        <w:t>future d</w:t>
      </w:r>
      <w:r w:rsidR="00A81605" w:rsidRPr="004962F3">
        <w:rPr>
          <w:rFonts w:cs="Arial"/>
          <w:i w:val="0"/>
          <w:iCs w:val="0"/>
          <w:szCs w:val="22"/>
        </w:rPr>
        <w:t>i</w:t>
      </w:r>
      <w:r w:rsidR="00E238AC" w:rsidRPr="004962F3">
        <w:rPr>
          <w:rFonts w:cs="Arial"/>
          <w:i w:val="0"/>
          <w:iCs w:val="0"/>
          <w:szCs w:val="22"/>
        </w:rPr>
        <w:t>sasters</w:t>
      </w:r>
      <w:r w:rsidR="00BE5D92" w:rsidRPr="004962F3">
        <w:rPr>
          <w:rFonts w:cs="Arial"/>
          <w:i w:val="0"/>
          <w:iCs w:val="0"/>
          <w:szCs w:val="22"/>
        </w:rPr>
        <w:t xml:space="preserve">. </w:t>
      </w:r>
      <w:r w:rsidR="00CE1093" w:rsidRPr="004962F3">
        <w:rPr>
          <w:rFonts w:cs="Arial"/>
          <w:i w:val="0"/>
          <w:iCs w:val="0"/>
          <w:szCs w:val="22"/>
        </w:rPr>
        <w:t xml:space="preserve"> CM </w:t>
      </w:r>
      <w:r w:rsidR="00C2765B" w:rsidRPr="004962F3">
        <w:rPr>
          <w:rFonts w:cs="Arial"/>
          <w:i w:val="0"/>
          <w:iCs w:val="0"/>
          <w:szCs w:val="22"/>
        </w:rPr>
        <w:t xml:space="preserve">program </w:t>
      </w:r>
      <w:r w:rsidR="00CE1093" w:rsidRPr="004962F3">
        <w:rPr>
          <w:rFonts w:cs="Arial"/>
          <w:i w:val="0"/>
          <w:iCs w:val="0"/>
          <w:szCs w:val="22"/>
        </w:rPr>
        <w:t xml:space="preserve">continues to collaborate effectively with local agencies serving older adults and adults with disabilities, including but not limited to </w:t>
      </w:r>
      <w:r w:rsidR="00B9147B" w:rsidRPr="004962F3">
        <w:rPr>
          <w:rFonts w:cs="Arial"/>
          <w:i w:val="0"/>
          <w:iCs w:val="0"/>
          <w:szCs w:val="22"/>
        </w:rPr>
        <w:t>City of Santa Monica’s Senior &amp; Disability Task Force (“Task Force”</w:t>
      </w:r>
      <w:r w:rsidR="00D12B44">
        <w:rPr>
          <w:rFonts w:cs="Arial"/>
          <w:i w:val="0"/>
          <w:iCs w:val="0"/>
          <w:szCs w:val="22"/>
        </w:rPr>
        <w:t>)</w:t>
      </w:r>
      <w:r w:rsidR="00AA610F">
        <w:rPr>
          <w:rFonts w:cs="Arial"/>
          <w:i w:val="0"/>
          <w:iCs w:val="0"/>
          <w:szCs w:val="22"/>
        </w:rPr>
        <w:t xml:space="preserve"> </w:t>
      </w:r>
      <w:r w:rsidR="00030BAA" w:rsidRPr="004962F3">
        <w:rPr>
          <w:rFonts w:cs="Arial"/>
          <w:i w:val="0"/>
          <w:iCs w:val="0"/>
          <w:szCs w:val="22"/>
        </w:rPr>
        <w:t xml:space="preserve">Center for </w:t>
      </w:r>
      <w:r w:rsidR="00CE1093" w:rsidRPr="004962F3">
        <w:rPr>
          <w:rFonts w:cs="Arial"/>
          <w:i w:val="0"/>
          <w:iCs w:val="0"/>
          <w:szCs w:val="22"/>
        </w:rPr>
        <w:t xml:space="preserve">Health Care Rights, Disability Community Resource Center, AARP Tax Aid, Adult Protective Services, local </w:t>
      </w:r>
      <w:r w:rsidR="00AA610F">
        <w:rPr>
          <w:rFonts w:cs="Arial"/>
          <w:i w:val="0"/>
          <w:iCs w:val="0"/>
          <w:szCs w:val="22"/>
        </w:rPr>
        <w:t xml:space="preserve"> </w:t>
      </w:r>
      <w:r w:rsidR="00D12B44">
        <w:rPr>
          <w:rFonts w:cs="Arial"/>
          <w:i w:val="0"/>
          <w:iCs w:val="0"/>
          <w:szCs w:val="22"/>
        </w:rPr>
        <w:t>f</w:t>
      </w:r>
      <w:r w:rsidR="00D12B44" w:rsidRPr="004962F3">
        <w:rPr>
          <w:rFonts w:cs="Arial"/>
          <w:i w:val="0"/>
          <w:iCs w:val="0"/>
          <w:szCs w:val="22"/>
        </w:rPr>
        <w:t xml:space="preserve">aith </w:t>
      </w:r>
      <w:r w:rsidR="00CE1093" w:rsidRPr="004962F3">
        <w:rPr>
          <w:rFonts w:cs="Arial"/>
          <w:i w:val="0"/>
          <w:iCs w:val="0"/>
          <w:szCs w:val="22"/>
        </w:rPr>
        <w:t>based organizations, Home Health Agencies, Hoarding Task Force at the Department of Mental Health, Community Corporation of Santa Monica, Meals on Wheels West, Santa Monica UCLA Medical Center, Providence St. John's Health Center, and SCAN Health Plan including its SCAN Independence at Home program. </w:t>
      </w:r>
      <w:r w:rsidR="0085717B" w:rsidRPr="004962F3">
        <w:rPr>
          <w:rFonts w:cs="Arial"/>
          <w:i w:val="0"/>
          <w:iCs w:val="0"/>
          <w:szCs w:val="22"/>
        </w:rPr>
        <w:t xml:space="preserve"> </w:t>
      </w:r>
    </w:p>
    <w:p w14:paraId="662975A7" w14:textId="77777777" w:rsidR="007361A0" w:rsidRPr="004962F3" w:rsidRDefault="007361A0" w:rsidP="007361A0">
      <w:pPr>
        <w:pStyle w:val="BodyText"/>
        <w:rPr>
          <w:rFonts w:cs="Arial"/>
          <w:i w:val="0"/>
          <w:iCs w:val="0"/>
          <w:szCs w:val="22"/>
        </w:rPr>
      </w:pPr>
    </w:p>
    <w:p w14:paraId="67337B88" w14:textId="3869365D" w:rsidR="007361A0" w:rsidRDefault="007361A0" w:rsidP="007361A0">
      <w:pPr>
        <w:pStyle w:val="BodyText"/>
        <w:rPr>
          <w:i w:val="0"/>
          <w:szCs w:val="28"/>
        </w:rPr>
      </w:pPr>
      <w:r w:rsidRPr="00270403">
        <w:rPr>
          <w:i w:val="0"/>
          <w:szCs w:val="28"/>
        </w:rPr>
        <w:t xml:space="preserve">The Adult Day Center enjoys collaborations with many community partners, including numerous intergenerational programs, </w:t>
      </w:r>
      <w:r w:rsidR="004962F3">
        <w:rPr>
          <w:i w:val="0"/>
          <w:szCs w:val="28"/>
        </w:rPr>
        <w:t>like</w:t>
      </w:r>
      <w:r w:rsidRPr="00270403">
        <w:rPr>
          <w:i w:val="0"/>
          <w:szCs w:val="28"/>
        </w:rPr>
        <w:t xml:space="preserve"> the Brentwood Dance Academy, Calgary Christian School, </w:t>
      </w:r>
      <w:proofErr w:type="spellStart"/>
      <w:r w:rsidRPr="00270403">
        <w:rPr>
          <w:i w:val="0"/>
          <w:szCs w:val="28"/>
        </w:rPr>
        <w:t>Carlthorp</w:t>
      </w:r>
      <w:proofErr w:type="spellEnd"/>
      <w:r w:rsidRPr="00270403">
        <w:rPr>
          <w:i w:val="0"/>
          <w:szCs w:val="28"/>
        </w:rPr>
        <w:t xml:space="preserve"> Elementary School, UCLA Gluck Fellows, UCLA Brain Exercise Initiative, and UCLA Medley’s Acapella group. The ADC enjoyed an art workshop, titled “Beautiful Oops” from artist and children’s author Barney Saltzburg. Similarly, WISE Minds has enjoyed monthly creative writing workshops with Pepperdine University professor Lisa Doctor. These partnerships greatly enrich our offerings to clients.</w:t>
      </w:r>
    </w:p>
    <w:p w14:paraId="3D16FB1B" w14:textId="77777777" w:rsidR="007361A0" w:rsidRPr="00270403" w:rsidRDefault="007361A0" w:rsidP="007361A0">
      <w:pPr>
        <w:pStyle w:val="BodyText"/>
        <w:rPr>
          <w:i w:val="0"/>
          <w:szCs w:val="28"/>
        </w:rPr>
      </w:pPr>
    </w:p>
    <w:p w14:paraId="6549D471" w14:textId="6FAD4635" w:rsidR="00D04539" w:rsidRDefault="00D04539" w:rsidP="00D04539">
      <w:pPr>
        <w:pStyle w:val="Heading6"/>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hint="eastAsia"/>
        </w:rPr>
        <w:lastRenderedPageBreak/>
        <w:t xml:space="preserve">SECTION </w:t>
      </w:r>
      <w:r>
        <w:t>I</w:t>
      </w:r>
      <w:r w:rsidR="00D43F72">
        <w:t>II</w:t>
      </w:r>
      <w:r>
        <w:rPr>
          <w:rFonts w:hint="eastAsia"/>
        </w:rPr>
        <w:t>: STAFFING PATTERN</w:t>
      </w:r>
    </w:p>
    <w:p w14:paraId="170F02C7" w14:textId="3637BE51" w:rsidR="00D04539" w:rsidRPr="00314119" w:rsidRDefault="000758A5" w:rsidP="00314119">
      <w:pPr>
        <w:pStyle w:val="BodyText"/>
        <w:tabs>
          <w:tab w:val="clear" w:pos="-1080"/>
          <w:tab w:val="clear" w:pos="1980"/>
          <w:tab w:val="clear" w:pos="2520"/>
          <w:tab w:val="left" w:pos="-1440"/>
          <w:tab w:val="left" w:pos="1710"/>
          <w:tab w:val="left" w:pos="2880"/>
        </w:tabs>
        <w:rPr>
          <w:i w:val="0"/>
          <w:sz w:val="21"/>
        </w:rPr>
      </w:pPr>
      <w:r>
        <w:rPr>
          <w:i w:val="0"/>
          <w:sz w:val="21"/>
        </w:rPr>
        <w:t>If applicable, pl</w:t>
      </w:r>
      <w:r>
        <w:rPr>
          <w:rFonts w:hint="eastAsia"/>
          <w:i w:val="0"/>
          <w:sz w:val="21"/>
        </w:rPr>
        <w:t xml:space="preserve">ease </w:t>
      </w:r>
      <w:r w:rsidR="009A01AA">
        <w:rPr>
          <w:rFonts w:hint="eastAsia"/>
          <w:i w:val="0"/>
          <w:sz w:val="21"/>
        </w:rPr>
        <w:t>describe</w:t>
      </w:r>
      <w:r w:rsidR="00434272">
        <w:rPr>
          <w:i w:val="0"/>
          <w:sz w:val="21"/>
        </w:rPr>
        <w:t xml:space="preserve"> how staffing changes during the report period </w:t>
      </w:r>
      <w:r>
        <w:rPr>
          <w:i w:val="0"/>
          <w:sz w:val="21"/>
        </w:rPr>
        <w:t xml:space="preserve">have impacted service delivery, </w:t>
      </w:r>
      <w:r w:rsidR="00E66046">
        <w:rPr>
          <w:i w:val="0"/>
          <w:sz w:val="21"/>
        </w:rPr>
        <w:t>caseload</w:t>
      </w:r>
      <w:r w:rsidR="003567DC">
        <w:rPr>
          <w:i w:val="0"/>
          <w:sz w:val="21"/>
        </w:rPr>
        <w:t>, and redistribution of work</w:t>
      </w:r>
      <w:r>
        <w:rPr>
          <w:i w:val="0"/>
          <w:sz w:val="21"/>
        </w:rPr>
        <w:t xml:space="preserve"> </w:t>
      </w:r>
      <w:r w:rsidR="003567DC">
        <w:rPr>
          <w:i w:val="0"/>
          <w:sz w:val="21"/>
        </w:rPr>
        <w:t>among other staff</w:t>
      </w:r>
      <w:r w:rsidR="002B0ED5">
        <w:rPr>
          <w:i w:val="0"/>
          <w:sz w:val="21"/>
        </w:rPr>
        <w:t xml:space="preserve"> to ensure service levels are maintained.</w:t>
      </w:r>
      <w:r w:rsidR="009A01AA">
        <w:rPr>
          <w:rFonts w:hint="eastAsia"/>
          <w:i w:val="0"/>
          <w:sz w:val="21"/>
        </w:rPr>
        <w:t xml:space="preserve"> </w:t>
      </w:r>
      <w:r w:rsidR="007E0E1A">
        <w:rPr>
          <w:i w:val="0"/>
          <w:sz w:val="21"/>
        </w:rPr>
        <w:t>Please</w:t>
      </w:r>
      <w:r w:rsidR="00D04539">
        <w:rPr>
          <w:rFonts w:hint="eastAsia"/>
          <w:i w:val="0"/>
          <w:sz w:val="21"/>
        </w:rPr>
        <w:t xml:space="preserve"> </w:t>
      </w:r>
      <w:r w:rsidR="002B0ED5">
        <w:rPr>
          <w:i w:val="0"/>
          <w:sz w:val="21"/>
        </w:rPr>
        <w:t xml:space="preserve">also </w:t>
      </w:r>
      <w:r w:rsidR="000343F1">
        <w:rPr>
          <w:i w:val="0"/>
          <w:sz w:val="21"/>
        </w:rPr>
        <w:t xml:space="preserve">describe </w:t>
      </w:r>
      <w:r w:rsidR="002A280A">
        <w:rPr>
          <w:i w:val="0"/>
          <w:sz w:val="21"/>
        </w:rPr>
        <w:t>recruitment efforts and</w:t>
      </w:r>
      <w:r w:rsidR="00D04539">
        <w:rPr>
          <w:rFonts w:hint="eastAsia"/>
          <w:i w:val="0"/>
          <w:sz w:val="21"/>
        </w:rPr>
        <w:t xml:space="preserve"> an </w:t>
      </w:r>
      <w:r w:rsidR="006A4CFF">
        <w:rPr>
          <w:i w:val="0"/>
          <w:sz w:val="21"/>
        </w:rPr>
        <w:t>anticipated</w:t>
      </w:r>
      <w:r w:rsidR="00D04539">
        <w:rPr>
          <w:rFonts w:hint="eastAsia"/>
          <w:i w:val="0"/>
          <w:sz w:val="21"/>
        </w:rPr>
        <w:t xml:space="preserve"> </w:t>
      </w:r>
      <w:r w:rsidR="000343F1">
        <w:rPr>
          <w:rFonts w:hint="eastAsia"/>
          <w:i w:val="0"/>
          <w:sz w:val="21"/>
        </w:rPr>
        <w:t>hir</w:t>
      </w:r>
      <w:r w:rsidR="000343F1">
        <w:rPr>
          <w:i w:val="0"/>
          <w:sz w:val="21"/>
        </w:rPr>
        <w:t>e</w:t>
      </w:r>
      <w:r w:rsidR="000343F1">
        <w:rPr>
          <w:rFonts w:hint="eastAsia"/>
          <w:i w:val="0"/>
          <w:sz w:val="21"/>
        </w:rPr>
        <w:t xml:space="preserve"> </w:t>
      </w:r>
      <w:r w:rsidR="00D04539">
        <w:rPr>
          <w:rFonts w:hint="eastAsia"/>
          <w:i w:val="0"/>
          <w:sz w:val="21"/>
        </w:rPr>
        <w:t>date</w:t>
      </w:r>
      <w:r w:rsidR="00D04539">
        <w:rPr>
          <w:i w:val="0"/>
          <w:sz w:val="21"/>
        </w:rPr>
        <w:t xml:space="preserve"> </w:t>
      </w:r>
    </w:p>
    <w:p w14:paraId="51E83ADD" w14:textId="6BECB9D0" w:rsidR="00F52728" w:rsidRDefault="00F52728" w:rsidP="00D04539">
      <w:pPr>
        <w:pStyle w:val="BodyText"/>
        <w:tabs>
          <w:tab w:val="clear" w:pos="-1080"/>
          <w:tab w:val="clear" w:pos="1980"/>
          <w:tab w:val="clear" w:pos="2520"/>
          <w:tab w:val="left" w:pos="-1440"/>
          <w:tab w:val="left" w:pos="1710"/>
          <w:tab w:val="left" w:pos="2880"/>
        </w:tabs>
        <w:rPr>
          <w:i w:val="0"/>
          <w:sz w:val="21"/>
        </w:rPr>
      </w:pPr>
    </w:p>
    <w:p w14:paraId="42C60276" w14:textId="54E4786B" w:rsidR="00535941" w:rsidRDefault="00D52FDF" w:rsidP="00D04539">
      <w:pPr>
        <w:pStyle w:val="BodyText"/>
        <w:tabs>
          <w:tab w:val="clear" w:pos="-1080"/>
          <w:tab w:val="clear" w:pos="1980"/>
          <w:tab w:val="clear" w:pos="2520"/>
          <w:tab w:val="left" w:pos="-1440"/>
          <w:tab w:val="left" w:pos="1710"/>
          <w:tab w:val="left" w:pos="2880"/>
        </w:tabs>
        <w:rPr>
          <w:i w:val="0"/>
          <w:iCs w:val="0"/>
          <w:szCs w:val="22"/>
        </w:rPr>
      </w:pPr>
      <w:r w:rsidRPr="007E0E1A">
        <w:rPr>
          <w:i w:val="0"/>
          <w:iCs w:val="0"/>
          <w:szCs w:val="22"/>
        </w:rPr>
        <w:t xml:space="preserve">During this reporting period there have been some staff vacancies in the Care Management program. </w:t>
      </w:r>
      <w:r w:rsidRPr="000D1E8E">
        <w:rPr>
          <w:i w:val="0"/>
          <w:iCs w:val="0"/>
          <w:szCs w:val="22"/>
        </w:rPr>
        <w:t xml:space="preserve">There were </w:t>
      </w:r>
      <w:r w:rsidR="00820C37">
        <w:rPr>
          <w:i w:val="0"/>
          <w:iCs w:val="0"/>
          <w:szCs w:val="22"/>
        </w:rPr>
        <w:t>t</w:t>
      </w:r>
      <w:r w:rsidR="00520105">
        <w:rPr>
          <w:i w:val="0"/>
          <w:iCs w:val="0"/>
          <w:szCs w:val="22"/>
        </w:rPr>
        <w:t>hree</w:t>
      </w:r>
      <w:r w:rsidR="007A4D45" w:rsidRPr="009678BA">
        <w:rPr>
          <w:i w:val="0"/>
          <w:iCs w:val="0"/>
          <w:szCs w:val="22"/>
        </w:rPr>
        <w:t xml:space="preserve"> </w:t>
      </w:r>
      <w:r w:rsidR="00D6019C">
        <w:rPr>
          <w:i w:val="0"/>
          <w:iCs w:val="0"/>
          <w:szCs w:val="22"/>
        </w:rPr>
        <w:t>Care Coordinators</w:t>
      </w:r>
      <w:r w:rsidR="007C719F">
        <w:rPr>
          <w:i w:val="0"/>
          <w:iCs w:val="0"/>
          <w:szCs w:val="22"/>
        </w:rPr>
        <w:t xml:space="preserve"> which were vacant and</w:t>
      </w:r>
      <w:r w:rsidR="007A4D45" w:rsidRPr="009678BA">
        <w:rPr>
          <w:i w:val="0"/>
          <w:iCs w:val="0"/>
          <w:szCs w:val="22"/>
        </w:rPr>
        <w:t xml:space="preserve"> hired</w:t>
      </w:r>
      <w:r w:rsidR="007C719F">
        <w:rPr>
          <w:i w:val="0"/>
          <w:iCs w:val="0"/>
          <w:szCs w:val="22"/>
        </w:rPr>
        <w:t xml:space="preserve"> this FY</w:t>
      </w:r>
      <w:r w:rsidR="007A4D45" w:rsidRPr="009678BA">
        <w:rPr>
          <w:i w:val="0"/>
          <w:iCs w:val="0"/>
          <w:szCs w:val="22"/>
        </w:rPr>
        <w:t xml:space="preserve"> </w:t>
      </w:r>
      <w:r w:rsidR="0015595C">
        <w:rPr>
          <w:i w:val="0"/>
          <w:iCs w:val="0"/>
          <w:szCs w:val="22"/>
        </w:rPr>
        <w:t>(</w:t>
      </w:r>
      <w:r w:rsidR="00520105">
        <w:rPr>
          <w:i w:val="0"/>
          <w:iCs w:val="0"/>
          <w:szCs w:val="22"/>
        </w:rPr>
        <w:t>t</w:t>
      </w:r>
      <w:r w:rsidR="006F1955">
        <w:rPr>
          <w:i w:val="0"/>
          <w:iCs w:val="0"/>
          <w:szCs w:val="22"/>
        </w:rPr>
        <w:t>hre</w:t>
      </w:r>
      <w:r w:rsidR="005D7CBD">
        <w:rPr>
          <w:i w:val="0"/>
          <w:iCs w:val="0"/>
          <w:szCs w:val="22"/>
        </w:rPr>
        <w:t>e</w:t>
      </w:r>
      <w:r w:rsidR="0015595C">
        <w:rPr>
          <w:i w:val="0"/>
          <w:iCs w:val="0"/>
          <w:szCs w:val="22"/>
        </w:rPr>
        <w:t xml:space="preserve"> </w:t>
      </w:r>
      <w:r w:rsidR="00946074">
        <w:rPr>
          <w:i w:val="0"/>
          <w:iCs w:val="0"/>
          <w:szCs w:val="22"/>
        </w:rPr>
        <w:t>part-time</w:t>
      </w:r>
      <w:r w:rsidR="0015595C">
        <w:rPr>
          <w:i w:val="0"/>
          <w:iCs w:val="0"/>
          <w:szCs w:val="22"/>
        </w:rPr>
        <w:t xml:space="preserve"> and </w:t>
      </w:r>
      <w:r w:rsidR="005D7CBD">
        <w:rPr>
          <w:i w:val="0"/>
          <w:iCs w:val="0"/>
          <w:szCs w:val="22"/>
        </w:rPr>
        <w:t>one</w:t>
      </w:r>
      <w:r w:rsidR="0015595C">
        <w:rPr>
          <w:i w:val="0"/>
          <w:iCs w:val="0"/>
          <w:szCs w:val="22"/>
        </w:rPr>
        <w:t xml:space="preserve"> </w:t>
      </w:r>
      <w:r w:rsidR="00946074">
        <w:rPr>
          <w:i w:val="0"/>
          <w:iCs w:val="0"/>
          <w:szCs w:val="22"/>
        </w:rPr>
        <w:t>full-time</w:t>
      </w:r>
      <w:r w:rsidR="0015595C">
        <w:rPr>
          <w:i w:val="0"/>
          <w:iCs w:val="0"/>
          <w:szCs w:val="22"/>
        </w:rPr>
        <w:t>)</w:t>
      </w:r>
      <w:r w:rsidR="00964F51">
        <w:rPr>
          <w:i w:val="0"/>
          <w:iCs w:val="0"/>
          <w:szCs w:val="22"/>
        </w:rPr>
        <w:t>.</w:t>
      </w:r>
      <w:r w:rsidR="007C719F">
        <w:rPr>
          <w:i w:val="0"/>
          <w:iCs w:val="0"/>
          <w:szCs w:val="22"/>
        </w:rPr>
        <w:t xml:space="preserve"> One of these positions was only filled for several </w:t>
      </w:r>
      <w:proofErr w:type="gramStart"/>
      <w:r w:rsidR="007C719F">
        <w:rPr>
          <w:i w:val="0"/>
          <w:iCs w:val="0"/>
          <w:szCs w:val="22"/>
        </w:rPr>
        <w:t>months, and</w:t>
      </w:r>
      <w:proofErr w:type="gramEnd"/>
      <w:r w:rsidR="007C719F">
        <w:rPr>
          <w:i w:val="0"/>
          <w:iCs w:val="0"/>
          <w:szCs w:val="22"/>
        </w:rPr>
        <w:t xml:space="preserve"> remained vacant at the end of the FY. </w:t>
      </w:r>
      <w:r w:rsidR="00331B09">
        <w:rPr>
          <w:i w:val="0"/>
          <w:iCs w:val="0"/>
          <w:szCs w:val="22"/>
        </w:rPr>
        <w:t>S</w:t>
      </w:r>
      <w:r w:rsidR="009678BA" w:rsidRPr="009678BA">
        <w:rPr>
          <w:i w:val="0"/>
          <w:iCs w:val="0"/>
          <w:szCs w:val="22"/>
        </w:rPr>
        <w:t>ervice</w:t>
      </w:r>
      <w:r w:rsidR="003B42EA" w:rsidRPr="009678BA">
        <w:rPr>
          <w:i w:val="0"/>
          <w:iCs w:val="0"/>
          <w:szCs w:val="22"/>
        </w:rPr>
        <w:t xml:space="preserve"> </w:t>
      </w:r>
      <w:r w:rsidR="009678BA">
        <w:rPr>
          <w:i w:val="0"/>
          <w:iCs w:val="0"/>
          <w:szCs w:val="22"/>
        </w:rPr>
        <w:t xml:space="preserve">delivery </w:t>
      </w:r>
      <w:r w:rsidR="003B42EA" w:rsidRPr="009678BA">
        <w:rPr>
          <w:i w:val="0"/>
          <w:iCs w:val="0"/>
          <w:szCs w:val="22"/>
        </w:rPr>
        <w:t>was not impacted</w:t>
      </w:r>
      <w:r w:rsidR="009678BA">
        <w:rPr>
          <w:i w:val="0"/>
          <w:iCs w:val="0"/>
          <w:szCs w:val="22"/>
        </w:rPr>
        <w:t>,</w:t>
      </w:r>
      <w:r w:rsidR="003B42EA" w:rsidRPr="009678BA">
        <w:rPr>
          <w:i w:val="0"/>
          <w:iCs w:val="0"/>
          <w:szCs w:val="22"/>
        </w:rPr>
        <w:t xml:space="preserve"> since the caseload was distributed to other care coordinators</w:t>
      </w:r>
      <w:r w:rsidR="009678BA" w:rsidRPr="009678BA">
        <w:rPr>
          <w:i w:val="0"/>
          <w:iCs w:val="0"/>
          <w:szCs w:val="22"/>
        </w:rPr>
        <w:t xml:space="preserve"> and other tasks were shifted to the administrative and intake staff now in the CM department</w:t>
      </w:r>
      <w:r w:rsidR="007A4D45" w:rsidRPr="009678BA">
        <w:rPr>
          <w:i w:val="0"/>
          <w:iCs w:val="0"/>
          <w:szCs w:val="22"/>
        </w:rPr>
        <w:t>.</w:t>
      </w:r>
      <w:r w:rsidR="00532C8C" w:rsidRPr="009678BA">
        <w:rPr>
          <w:i w:val="0"/>
          <w:iCs w:val="0"/>
          <w:szCs w:val="22"/>
        </w:rPr>
        <w:t xml:space="preserve"> </w:t>
      </w:r>
      <w:r w:rsidR="00531A01" w:rsidRPr="009678BA">
        <w:rPr>
          <w:i w:val="0"/>
          <w:iCs w:val="0"/>
          <w:szCs w:val="22"/>
        </w:rPr>
        <w:t>Recruitment</w:t>
      </w:r>
      <w:r w:rsidR="00C25AE3" w:rsidRPr="009678BA">
        <w:rPr>
          <w:i w:val="0"/>
          <w:iCs w:val="0"/>
          <w:szCs w:val="22"/>
        </w:rPr>
        <w:t xml:space="preserve"> efforts have been </w:t>
      </w:r>
      <w:r w:rsidR="00603745" w:rsidRPr="009678BA">
        <w:rPr>
          <w:i w:val="0"/>
          <w:iCs w:val="0"/>
          <w:szCs w:val="22"/>
        </w:rPr>
        <w:t xml:space="preserve">ongoing and </w:t>
      </w:r>
      <w:r w:rsidR="00C25AE3" w:rsidRPr="009678BA">
        <w:rPr>
          <w:i w:val="0"/>
          <w:iCs w:val="0"/>
          <w:szCs w:val="22"/>
        </w:rPr>
        <w:t>routine</w:t>
      </w:r>
      <w:r w:rsidR="00531A01" w:rsidRPr="009678BA">
        <w:rPr>
          <w:i w:val="0"/>
          <w:iCs w:val="0"/>
          <w:szCs w:val="22"/>
        </w:rPr>
        <w:t>, posting open position</w:t>
      </w:r>
      <w:r w:rsidR="005D1285">
        <w:rPr>
          <w:i w:val="0"/>
          <w:iCs w:val="0"/>
          <w:szCs w:val="22"/>
        </w:rPr>
        <w:t>s on the agency website, social posts, on recruitment websites</w:t>
      </w:r>
      <w:r w:rsidR="009678BA">
        <w:rPr>
          <w:i w:val="0"/>
          <w:iCs w:val="0"/>
          <w:szCs w:val="22"/>
        </w:rPr>
        <w:t xml:space="preserve">, </w:t>
      </w:r>
      <w:r w:rsidR="005D1285">
        <w:rPr>
          <w:i w:val="0"/>
          <w:iCs w:val="0"/>
          <w:szCs w:val="22"/>
        </w:rPr>
        <w:t xml:space="preserve">and </w:t>
      </w:r>
      <w:r w:rsidR="009678BA">
        <w:rPr>
          <w:i w:val="0"/>
          <w:iCs w:val="0"/>
          <w:szCs w:val="22"/>
        </w:rPr>
        <w:t>reaching out to our professional networks</w:t>
      </w:r>
      <w:r w:rsidR="00531A01" w:rsidRPr="009678BA">
        <w:rPr>
          <w:i w:val="0"/>
          <w:iCs w:val="0"/>
          <w:szCs w:val="22"/>
        </w:rPr>
        <w:t>.</w:t>
      </w:r>
      <w:r w:rsidR="00936E22" w:rsidRPr="009678BA">
        <w:rPr>
          <w:i w:val="0"/>
          <w:iCs w:val="0"/>
          <w:szCs w:val="22"/>
        </w:rPr>
        <w:t xml:space="preserve"> </w:t>
      </w:r>
    </w:p>
    <w:p w14:paraId="373919B3" w14:textId="77777777" w:rsidR="00314119" w:rsidRPr="009678BA" w:rsidRDefault="00314119" w:rsidP="00D04539">
      <w:pPr>
        <w:pStyle w:val="BodyText"/>
        <w:tabs>
          <w:tab w:val="clear" w:pos="-1080"/>
          <w:tab w:val="clear" w:pos="1980"/>
          <w:tab w:val="clear" w:pos="2520"/>
          <w:tab w:val="left" w:pos="-1440"/>
          <w:tab w:val="left" w:pos="1710"/>
          <w:tab w:val="left" w:pos="2880"/>
        </w:tabs>
        <w:rPr>
          <w:i w:val="0"/>
          <w:iCs w:val="0"/>
          <w:szCs w:val="22"/>
        </w:rPr>
      </w:pPr>
    </w:p>
    <w:p w14:paraId="495AB704" w14:textId="77777777" w:rsidR="00A72987" w:rsidRDefault="00A72987" w:rsidP="00D04539">
      <w:pPr>
        <w:pStyle w:val="BodyText"/>
        <w:tabs>
          <w:tab w:val="clear" w:pos="-1080"/>
          <w:tab w:val="clear" w:pos="1980"/>
          <w:tab w:val="clear" w:pos="2520"/>
          <w:tab w:val="left" w:pos="-1440"/>
          <w:tab w:val="left" w:pos="1710"/>
          <w:tab w:val="left" w:pos="2880"/>
        </w:tabs>
        <w:rPr>
          <w:i w:val="0"/>
          <w:iCs w:val="0"/>
          <w:szCs w:val="22"/>
        </w:rPr>
      </w:pPr>
    </w:p>
    <w:p w14:paraId="10EE2550" w14:textId="77777777" w:rsidR="00314119" w:rsidRDefault="00314119" w:rsidP="00314119">
      <w:pPr>
        <w:pStyle w:val="BodyText"/>
        <w:tabs>
          <w:tab w:val="clear" w:pos="-1080"/>
          <w:tab w:val="clear" w:pos="1980"/>
          <w:tab w:val="clear" w:pos="2520"/>
          <w:tab w:val="left" w:pos="-1440"/>
          <w:tab w:val="left" w:pos="1710"/>
          <w:tab w:val="left" w:pos="2880"/>
        </w:tabs>
        <w:rPr>
          <w:i w:val="0"/>
          <w:sz w:val="21"/>
        </w:rPr>
      </w:pPr>
      <w:r>
        <w:rPr>
          <w:rFonts w:hint="eastAsia"/>
          <w:i w:val="0"/>
          <w:sz w:val="21"/>
        </w:rPr>
        <w:t xml:space="preserve">Please indicate how volunteers or interns were used during the reporting period.  Provide the total number of volunteers or interns. If interns were used, please indicate </w:t>
      </w:r>
      <w:r>
        <w:rPr>
          <w:i w:val="0"/>
          <w:sz w:val="21"/>
        </w:rPr>
        <w:t>their</w:t>
      </w:r>
      <w:r>
        <w:rPr>
          <w:rFonts w:hint="eastAsia"/>
          <w:i w:val="0"/>
          <w:sz w:val="21"/>
        </w:rPr>
        <w:t xml:space="preserve"> </w:t>
      </w:r>
      <w:r>
        <w:rPr>
          <w:i w:val="0"/>
          <w:sz w:val="21"/>
        </w:rPr>
        <w:t>program level (e.g., undergraduate, masters).</w:t>
      </w:r>
    </w:p>
    <w:p w14:paraId="52EAB352" w14:textId="77777777" w:rsidR="00314119" w:rsidRPr="009678BA" w:rsidRDefault="00314119" w:rsidP="00D04539">
      <w:pPr>
        <w:pStyle w:val="BodyText"/>
        <w:tabs>
          <w:tab w:val="clear" w:pos="-1080"/>
          <w:tab w:val="clear" w:pos="1980"/>
          <w:tab w:val="clear" w:pos="2520"/>
          <w:tab w:val="left" w:pos="-1440"/>
          <w:tab w:val="left" w:pos="1710"/>
          <w:tab w:val="left" w:pos="2880"/>
        </w:tabs>
        <w:rPr>
          <w:i w:val="0"/>
          <w:iCs w:val="0"/>
          <w:szCs w:val="22"/>
        </w:rPr>
      </w:pPr>
    </w:p>
    <w:p w14:paraId="47632D8D" w14:textId="385F983F" w:rsidR="00636965" w:rsidRPr="0072106B" w:rsidRDefault="0072106B" w:rsidP="00636965">
      <w:pPr>
        <w:pStyle w:val="BodyText"/>
        <w:tabs>
          <w:tab w:val="clear" w:pos="-1080"/>
          <w:tab w:val="clear" w:pos="1980"/>
          <w:tab w:val="clear" w:pos="2520"/>
          <w:tab w:val="left" w:pos="-1440"/>
          <w:tab w:val="left" w:pos="1710"/>
          <w:tab w:val="left" w:pos="2880"/>
        </w:tabs>
        <w:rPr>
          <w:i w:val="0"/>
          <w:szCs w:val="28"/>
        </w:rPr>
      </w:pPr>
      <w:r w:rsidRPr="0072106B">
        <w:rPr>
          <w:i w:val="0"/>
          <w:szCs w:val="28"/>
        </w:rPr>
        <w:t>A</w:t>
      </w:r>
      <w:r w:rsidR="007601CC" w:rsidRPr="0072106B">
        <w:rPr>
          <w:i w:val="0"/>
          <w:szCs w:val="28"/>
        </w:rPr>
        <w:t xml:space="preserve">DC </w:t>
      </w:r>
      <w:r w:rsidR="00636965" w:rsidRPr="0072106B">
        <w:rPr>
          <w:i w:val="0"/>
          <w:szCs w:val="28"/>
        </w:rPr>
        <w:t>was supported by 7 dedicated volunteers during this reporting period. In addition, the ADC also was supported by 6 interns, including 3 first-year doctorate level interns from USC’s Occupational Therapy program, 1 master’s level intern from USC’s School of Gerontology, and 2 undergraduate interns from USC.</w:t>
      </w:r>
    </w:p>
    <w:p w14:paraId="42D74C0B" w14:textId="77777777" w:rsidR="00636965" w:rsidRDefault="00636965" w:rsidP="00636965">
      <w:pPr>
        <w:pStyle w:val="BodyText"/>
        <w:tabs>
          <w:tab w:val="clear" w:pos="-1080"/>
          <w:tab w:val="clear" w:pos="1980"/>
          <w:tab w:val="clear" w:pos="2520"/>
          <w:tab w:val="left" w:pos="-1440"/>
          <w:tab w:val="left" w:pos="1710"/>
          <w:tab w:val="left" w:pos="2880"/>
        </w:tabs>
        <w:rPr>
          <w:i w:val="0"/>
          <w:color w:val="7030A0"/>
          <w:szCs w:val="28"/>
        </w:rPr>
      </w:pPr>
    </w:p>
    <w:p w14:paraId="2D16876F" w14:textId="3128A9D0" w:rsidR="00EE4E61" w:rsidRPr="00270403" w:rsidRDefault="00BA38F1" w:rsidP="00EE4E61">
      <w:pPr>
        <w:pStyle w:val="BodyText"/>
        <w:tabs>
          <w:tab w:val="left" w:pos="-1440"/>
          <w:tab w:val="left" w:pos="1710"/>
          <w:tab w:val="left" w:pos="2880"/>
        </w:tabs>
        <w:rPr>
          <w:i w:val="0"/>
          <w:iCs w:val="0"/>
          <w:szCs w:val="22"/>
        </w:rPr>
      </w:pPr>
      <w:r w:rsidRPr="00270403">
        <w:rPr>
          <w:i w:val="0"/>
          <w:iCs w:val="0"/>
          <w:szCs w:val="22"/>
        </w:rPr>
        <w:t>T</w:t>
      </w:r>
      <w:r w:rsidR="00EE4E61" w:rsidRPr="00270403">
        <w:rPr>
          <w:i w:val="0"/>
          <w:iCs w:val="0"/>
          <w:szCs w:val="22"/>
        </w:rPr>
        <w:t xml:space="preserve">here were </w:t>
      </w:r>
      <w:r w:rsidR="005F341D">
        <w:rPr>
          <w:b/>
          <w:bCs/>
          <w:i w:val="0"/>
          <w:iCs w:val="0"/>
          <w:szCs w:val="22"/>
        </w:rPr>
        <w:t>2</w:t>
      </w:r>
      <w:r w:rsidR="005F7654">
        <w:rPr>
          <w:b/>
          <w:bCs/>
          <w:i w:val="0"/>
          <w:iCs w:val="0"/>
          <w:szCs w:val="22"/>
        </w:rPr>
        <w:t>0</w:t>
      </w:r>
      <w:r w:rsidR="00EE4E61" w:rsidRPr="00270403">
        <w:rPr>
          <w:b/>
          <w:bCs/>
          <w:i w:val="0"/>
          <w:iCs w:val="0"/>
          <w:szCs w:val="22"/>
        </w:rPr>
        <w:t xml:space="preserve"> </w:t>
      </w:r>
      <w:r w:rsidR="00FE3BD9" w:rsidRPr="00270403">
        <w:rPr>
          <w:i w:val="0"/>
          <w:iCs w:val="0"/>
          <w:szCs w:val="22"/>
        </w:rPr>
        <w:t xml:space="preserve">dedicated </w:t>
      </w:r>
      <w:r w:rsidR="00EE4E61" w:rsidRPr="00270403">
        <w:rPr>
          <w:i w:val="0"/>
          <w:iCs w:val="0"/>
          <w:szCs w:val="22"/>
        </w:rPr>
        <w:t xml:space="preserve">Peer Counseling volunteers providing clients support through one-on-one counseling as well as support group facilitation. Together these Peer Counseling volunteers contributed </w:t>
      </w:r>
      <w:r w:rsidR="00332282">
        <w:rPr>
          <w:i w:val="0"/>
          <w:iCs w:val="0"/>
          <w:szCs w:val="22"/>
        </w:rPr>
        <w:t xml:space="preserve">just </w:t>
      </w:r>
      <w:r w:rsidR="004D254D" w:rsidRPr="00270403">
        <w:rPr>
          <w:i w:val="0"/>
          <w:iCs w:val="0"/>
          <w:szCs w:val="22"/>
        </w:rPr>
        <w:t xml:space="preserve">over </w:t>
      </w:r>
      <w:r w:rsidR="001D7FD5">
        <w:rPr>
          <w:b/>
          <w:bCs/>
          <w:i w:val="0"/>
          <w:iCs w:val="0"/>
          <w:szCs w:val="22"/>
        </w:rPr>
        <w:t>1845</w:t>
      </w:r>
      <w:r w:rsidR="002E4B55">
        <w:rPr>
          <w:b/>
          <w:bCs/>
          <w:i w:val="0"/>
          <w:iCs w:val="0"/>
          <w:szCs w:val="22"/>
        </w:rPr>
        <w:t xml:space="preserve"> </w:t>
      </w:r>
      <w:r w:rsidR="00EE4E61" w:rsidRPr="00270403">
        <w:rPr>
          <w:i w:val="0"/>
          <w:iCs w:val="0"/>
          <w:szCs w:val="22"/>
        </w:rPr>
        <w:t>hours of volunteer activity for this reporting period.</w:t>
      </w:r>
    </w:p>
    <w:p w14:paraId="515AF96A" w14:textId="77777777" w:rsidR="00EE4E61" w:rsidRPr="00270403" w:rsidRDefault="00EE4E61" w:rsidP="00D04539">
      <w:pPr>
        <w:pStyle w:val="BodyText"/>
        <w:tabs>
          <w:tab w:val="clear" w:pos="-1080"/>
          <w:tab w:val="clear" w:pos="1980"/>
          <w:tab w:val="clear" w:pos="2520"/>
          <w:tab w:val="left" w:pos="-1440"/>
          <w:tab w:val="left" w:pos="1710"/>
          <w:tab w:val="left" w:pos="2880"/>
        </w:tabs>
        <w:rPr>
          <w:i w:val="0"/>
          <w:sz w:val="21"/>
        </w:rPr>
      </w:pPr>
    </w:p>
    <w:p w14:paraId="78F31D47" w14:textId="77777777" w:rsidR="00C74717" w:rsidRDefault="00C74717"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p>
    <w:p w14:paraId="22273916" w14:textId="2426A0CA" w:rsidR="00D43F72" w:rsidRDefault="00D43F72"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r w:rsidRPr="009516ED">
        <w:rPr>
          <w:rFonts w:ascii="Arial" w:hAnsi="Arial"/>
          <w:b/>
          <w:sz w:val="21"/>
          <w:u w:val="single"/>
        </w:rPr>
        <w:t xml:space="preserve">SECTION </w:t>
      </w:r>
      <w:r w:rsidR="0004363D">
        <w:rPr>
          <w:rFonts w:ascii="Arial" w:hAnsi="Arial"/>
          <w:b/>
          <w:sz w:val="21"/>
          <w:u w:val="single"/>
        </w:rPr>
        <w:t>IV</w:t>
      </w:r>
      <w:r w:rsidRPr="009516ED">
        <w:rPr>
          <w:rFonts w:ascii="Arial" w:hAnsi="Arial"/>
          <w:b/>
          <w:sz w:val="21"/>
          <w:u w:val="single"/>
        </w:rPr>
        <w:t>: GR</w:t>
      </w:r>
      <w:r>
        <w:rPr>
          <w:rFonts w:ascii="Arial" w:hAnsi="Arial"/>
          <w:b/>
          <w:sz w:val="21"/>
          <w:u w:val="single"/>
        </w:rPr>
        <w:t>IE</w:t>
      </w:r>
      <w:r w:rsidRPr="009516ED">
        <w:rPr>
          <w:rFonts w:ascii="Arial" w:hAnsi="Arial"/>
          <w:b/>
          <w:sz w:val="21"/>
          <w:u w:val="single"/>
        </w:rPr>
        <w:t>VANCES</w:t>
      </w:r>
      <w:r w:rsidR="00764F6B">
        <w:rPr>
          <w:rFonts w:ascii="Arial" w:hAnsi="Arial"/>
          <w:b/>
          <w:sz w:val="21"/>
          <w:u w:val="single"/>
        </w:rPr>
        <w:t xml:space="preserve"> &amp; </w:t>
      </w:r>
      <w:r w:rsidR="0023271C">
        <w:rPr>
          <w:rFonts w:ascii="Arial" w:hAnsi="Arial"/>
          <w:b/>
          <w:sz w:val="21"/>
          <w:u w:val="single"/>
        </w:rPr>
        <w:t>GOOD NEIGHBOR AGREEMENT</w:t>
      </w:r>
      <w:r w:rsidR="0023271C" w:rsidRPr="009516ED">
        <w:rPr>
          <w:rFonts w:ascii="Arial" w:hAnsi="Arial"/>
          <w:b/>
          <w:sz w:val="21"/>
          <w:u w:val="single"/>
        </w:rPr>
        <w:t xml:space="preserve"> </w:t>
      </w:r>
      <w:r w:rsidR="00764F6B">
        <w:rPr>
          <w:rFonts w:ascii="Arial" w:hAnsi="Arial"/>
          <w:b/>
          <w:sz w:val="21"/>
          <w:u w:val="single"/>
        </w:rPr>
        <w:t>(GNA)</w:t>
      </w:r>
    </w:p>
    <w:p w14:paraId="2EBAC75C" w14:textId="5EE096C9" w:rsidR="00764F6B" w:rsidRPr="00913EAB" w:rsidRDefault="00D43F72" w:rsidP="00D43F72">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1"/>
        </w:rPr>
      </w:pPr>
      <w:r>
        <w:rPr>
          <w:rFonts w:ascii="Arial" w:hAnsi="Arial"/>
          <w:bCs/>
          <w:sz w:val="21"/>
        </w:rPr>
        <w:t xml:space="preserve">Please provide the </w:t>
      </w:r>
      <w:r w:rsidRPr="0091446F">
        <w:rPr>
          <w:rFonts w:ascii="Arial" w:hAnsi="Arial"/>
          <w:bCs/>
          <w:sz w:val="21"/>
        </w:rPr>
        <w:t>total number of grievance</w:t>
      </w:r>
      <w:r>
        <w:rPr>
          <w:rFonts w:ascii="Arial" w:hAnsi="Arial"/>
          <w:bCs/>
          <w:sz w:val="21"/>
        </w:rPr>
        <w:t xml:space="preserve">s recorded by your program during the reporting period. </w:t>
      </w:r>
      <w:r w:rsidR="007A6666">
        <w:rPr>
          <w:rFonts w:ascii="Arial" w:hAnsi="Arial"/>
          <w:bCs/>
          <w:sz w:val="21"/>
        </w:rPr>
        <w:t xml:space="preserve">Discuss </w:t>
      </w:r>
      <w:r w:rsidR="007A6666" w:rsidRPr="0091446F">
        <w:rPr>
          <w:rFonts w:ascii="Arial" w:hAnsi="Arial"/>
          <w:bCs/>
          <w:sz w:val="21"/>
        </w:rPr>
        <w:t>trends</w:t>
      </w:r>
      <w:r w:rsidRPr="0091446F">
        <w:rPr>
          <w:rFonts w:ascii="Arial" w:hAnsi="Arial"/>
          <w:bCs/>
          <w:sz w:val="21"/>
        </w:rPr>
        <w:t xml:space="preserve"> </w:t>
      </w:r>
      <w:r>
        <w:rPr>
          <w:rFonts w:ascii="Arial" w:hAnsi="Arial"/>
          <w:bCs/>
          <w:sz w:val="21"/>
        </w:rPr>
        <w:t xml:space="preserve">in the </w:t>
      </w:r>
      <w:r w:rsidRPr="0091446F">
        <w:rPr>
          <w:rFonts w:ascii="Arial" w:hAnsi="Arial"/>
          <w:bCs/>
          <w:sz w:val="21"/>
        </w:rPr>
        <w:t>number and types of grievances</w:t>
      </w:r>
      <w:r>
        <w:rPr>
          <w:rFonts w:ascii="Arial" w:hAnsi="Arial"/>
          <w:bCs/>
          <w:sz w:val="21"/>
        </w:rPr>
        <w:t xml:space="preserve"> and any action taken to address common or recurring issues.</w:t>
      </w:r>
      <w:r w:rsidR="00314119">
        <w:rPr>
          <w:rFonts w:ascii="Arial" w:hAnsi="Arial"/>
          <w:bCs/>
          <w:sz w:val="21"/>
        </w:rPr>
        <w:t xml:space="preserve"> </w:t>
      </w:r>
      <w:r w:rsidR="00764F6B">
        <w:rPr>
          <w:rFonts w:ascii="Arial" w:hAnsi="Arial"/>
          <w:sz w:val="21"/>
        </w:rPr>
        <w:t>Please detail any additional changes or issues regarding your agency’s GNA (if applicable).</w:t>
      </w:r>
    </w:p>
    <w:p w14:paraId="1998BF2D" w14:textId="77777777" w:rsidR="00A611C2" w:rsidRDefault="00A611C2" w:rsidP="00E159FF">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2"/>
          <w:szCs w:val="22"/>
        </w:rPr>
      </w:pPr>
    </w:p>
    <w:p w14:paraId="14E32E8D" w14:textId="7B237051" w:rsidR="00E159FF" w:rsidRPr="00270403" w:rsidRDefault="00997A5B" w:rsidP="00E159FF">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2"/>
          <w:szCs w:val="22"/>
        </w:rPr>
      </w:pPr>
      <w:r>
        <w:rPr>
          <w:rFonts w:ascii="Arial" w:hAnsi="Arial"/>
          <w:sz w:val="22"/>
          <w:szCs w:val="22"/>
        </w:rPr>
        <w:t xml:space="preserve">WISE’s </w:t>
      </w:r>
      <w:r w:rsidR="00BA38F1" w:rsidRPr="00270403">
        <w:rPr>
          <w:rFonts w:ascii="Arial" w:hAnsi="Arial"/>
          <w:sz w:val="22"/>
          <w:szCs w:val="22"/>
        </w:rPr>
        <w:t>C</w:t>
      </w:r>
      <w:r w:rsidR="00D36412" w:rsidRPr="00270403">
        <w:rPr>
          <w:rFonts w:ascii="Arial" w:hAnsi="Arial"/>
          <w:sz w:val="22"/>
          <w:szCs w:val="22"/>
        </w:rPr>
        <w:t>M</w:t>
      </w:r>
      <w:r w:rsidR="00BA38F1" w:rsidRPr="00270403">
        <w:rPr>
          <w:rFonts w:ascii="Arial" w:hAnsi="Arial"/>
          <w:sz w:val="22"/>
          <w:szCs w:val="22"/>
        </w:rPr>
        <w:t xml:space="preserve"> </w:t>
      </w:r>
      <w:r>
        <w:rPr>
          <w:rFonts w:ascii="Arial" w:hAnsi="Arial"/>
          <w:sz w:val="22"/>
          <w:szCs w:val="22"/>
        </w:rPr>
        <w:t>and</w:t>
      </w:r>
      <w:r w:rsidR="00BA38F1" w:rsidRPr="00270403">
        <w:rPr>
          <w:rFonts w:ascii="Arial" w:hAnsi="Arial"/>
          <w:sz w:val="22"/>
          <w:szCs w:val="22"/>
        </w:rPr>
        <w:t xml:space="preserve"> </w:t>
      </w:r>
      <w:r w:rsidR="00E159FF" w:rsidRPr="00270403">
        <w:rPr>
          <w:rFonts w:ascii="Arial" w:hAnsi="Arial"/>
          <w:sz w:val="22"/>
          <w:szCs w:val="22"/>
        </w:rPr>
        <w:t>ADC did not receive any grievances in this reporting period.</w:t>
      </w:r>
      <w:r w:rsidR="00C74717">
        <w:rPr>
          <w:rFonts w:ascii="Arial" w:hAnsi="Arial"/>
          <w:sz w:val="22"/>
          <w:szCs w:val="22"/>
        </w:rPr>
        <w:t xml:space="preserve"> There were no GNA issues.</w:t>
      </w:r>
    </w:p>
    <w:p w14:paraId="5A21C237" w14:textId="77777777" w:rsidR="00ED4BE1" w:rsidRDefault="00ED4BE1"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Cs/>
          <w:color w:val="7030A0"/>
          <w:szCs w:val="28"/>
        </w:rPr>
      </w:pPr>
    </w:p>
    <w:p w14:paraId="0228F4E5" w14:textId="77777777" w:rsidR="00ED4BE1" w:rsidRPr="00ED4BE1" w:rsidRDefault="00ED4BE1"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iCs/>
          <w:sz w:val="21"/>
          <w:u w:val="single"/>
        </w:rPr>
      </w:pPr>
    </w:p>
    <w:p w14:paraId="77BA1E20" w14:textId="7E741FED" w:rsidR="00D04539" w:rsidRDefault="00D04539"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rPr>
      </w:pPr>
      <w:r>
        <w:rPr>
          <w:rFonts w:ascii="Arial" w:hAnsi="Arial" w:hint="eastAsia"/>
          <w:b/>
          <w:sz w:val="21"/>
          <w:u w:val="single"/>
        </w:rPr>
        <w:t>SECTION V</w:t>
      </w:r>
      <w:r>
        <w:rPr>
          <w:rFonts w:ascii="Arial" w:hAnsi="Arial"/>
          <w:b/>
          <w:sz w:val="21"/>
          <w:u w:val="single"/>
        </w:rPr>
        <w:t>:</w:t>
      </w:r>
      <w:r>
        <w:rPr>
          <w:rFonts w:ascii="Arial" w:hAnsi="Arial" w:hint="eastAsia"/>
          <w:b/>
          <w:sz w:val="21"/>
          <w:u w:val="single"/>
        </w:rPr>
        <w:t xml:space="preserve"> SPECIAL FUNDING CONDITIONS</w:t>
      </w:r>
    </w:p>
    <w:p w14:paraId="3A22A71D" w14:textId="55786F6D" w:rsidR="00D04539" w:rsidRDefault="00D04539"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r>
        <w:rPr>
          <w:rFonts w:ascii="Arial" w:hAnsi="Arial" w:hint="eastAsia"/>
          <w:sz w:val="21"/>
        </w:rPr>
        <w:t xml:space="preserve">Provide a status report on how the agency is meeting its funding conditions listed in Exhibit </w:t>
      </w:r>
      <w:r w:rsidR="008C7341">
        <w:rPr>
          <w:rFonts w:ascii="Arial" w:hAnsi="Arial"/>
          <w:sz w:val="21"/>
        </w:rPr>
        <w:t>C</w:t>
      </w:r>
      <w:r>
        <w:rPr>
          <w:rFonts w:ascii="Arial" w:hAnsi="Arial" w:hint="eastAsia"/>
          <w:sz w:val="21"/>
        </w:rPr>
        <w:t xml:space="preserve"> of your </w:t>
      </w:r>
      <w:r w:rsidR="00601825">
        <w:rPr>
          <w:rFonts w:ascii="Arial" w:hAnsi="Arial"/>
          <w:sz w:val="21"/>
        </w:rPr>
        <w:t>Grant Agreement</w:t>
      </w:r>
      <w:r w:rsidR="007E1EAB">
        <w:rPr>
          <w:rFonts w:ascii="Arial" w:hAnsi="Arial"/>
          <w:sz w:val="21"/>
        </w:rPr>
        <w:t xml:space="preserve"> for the current fiscal year</w:t>
      </w:r>
      <w:r>
        <w:rPr>
          <w:rFonts w:ascii="Arial" w:hAnsi="Arial"/>
          <w:sz w:val="21"/>
        </w:rPr>
        <w:t>, clearly addressing each individual funding condition in bullet point format</w:t>
      </w:r>
      <w:r>
        <w:rPr>
          <w:rFonts w:ascii="Arial" w:hAnsi="Arial" w:hint="eastAsia"/>
          <w:sz w:val="21"/>
        </w:rPr>
        <w:t>.</w:t>
      </w:r>
    </w:p>
    <w:p w14:paraId="46B0EE13" w14:textId="77777777" w:rsidR="00F92080" w:rsidRDefault="00F92080"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7842C32C" w14:textId="42EC33F1" w:rsidR="00F92080" w:rsidRDefault="00F92080"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r>
        <w:rPr>
          <w:rFonts w:ascii="Arial" w:hAnsi="Arial"/>
          <w:sz w:val="21"/>
        </w:rPr>
        <w:t>WISE care management assists with housing applications</w:t>
      </w:r>
      <w:r w:rsidR="003E5327">
        <w:rPr>
          <w:rFonts w:ascii="Arial" w:hAnsi="Arial"/>
          <w:sz w:val="21"/>
        </w:rPr>
        <w:t xml:space="preserve"> and recertifications</w:t>
      </w:r>
      <w:r>
        <w:rPr>
          <w:rFonts w:ascii="Arial" w:hAnsi="Arial"/>
          <w:sz w:val="21"/>
        </w:rPr>
        <w:t xml:space="preserve"> for </w:t>
      </w:r>
      <w:r w:rsidR="003E5327">
        <w:rPr>
          <w:rFonts w:ascii="Arial" w:hAnsi="Arial"/>
          <w:sz w:val="21"/>
        </w:rPr>
        <w:t xml:space="preserve">low-income </w:t>
      </w:r>
      <w:r>
        <w:rPr>
          <w:rFonts w:ascii="Arial" w:hAnsi="Arial"/>
          <w:sz w:val="21"/>
        </w:rPr>
        <w:t>Santa Monica residents</w:t>
      </w:r>
      <w:r w:rsidR="0003280C">
        <w:rPr>
          <w:rFonts w:ascii="Arial" w:hAnsi="Arial"/>
          <w:sz w:val="21"/>
        </w:rPr>
        <w:t xml:space="preserve">, accessing and enrolling </w:t>
      </w:r>
      <w:r w:rsidR="003E5327">
        <w:rPr>
          <w:rFonts w:ascii="Arial" w:hAnsi="Arial"/>
          <w:sz w:val="21"/>
        </w:rPr>
        <w:t xml:space="preserve">in government benefits to increase monthly income, and secure housing assistance with case management Purchase of Services funds to </w:t>
      </w:r>
      <w:r w:rsidR="00EF5F1C">
        <w:rPr>
          <w:rFonts w:ascii="Arial" w:hAnsi="Arial"/>
          <w:sz w:val="21"/>
        </w:rPr>
        <w:t>pay for needs as they arise</w:t>
      </w:r>
      <w:r>
        <w:rPr>
          <w:rFonts w:ascii="Arial" w:hAnsi="Arial"/>
          <w:sz w:val="21"/>
        </w:rPr>
        <w:t>.</w:t>
      </w:r>
      <w:r w:rsidR="00DA2D00">
        <w:rPr>
          <w:rFonts w:ascii="Arial" w:hAnsi="Arial"/>
          <w:sz w:val="21"/>
        </w:rPr>
        <w:t xml:space="preserve"> </w:t>
      </w:r>
      <w:r w:rsidR="00355109">
        <w:rPr>
          <w:rFonts w:ascii="Arial" w:hAnsi="Arial"/>
          <w:sz w:val="21"/>
        </w:rPr>
        <w:t xml:space="preserve">This year, </w:t>
      </w:r>
      <w:r w:rsidR="00257E15">
        <w:rPr>
          <w:rFonts w:ascii="Arial" w:hAnsi="Arial"/>
          <w:sz w:val="21"/>
        </w:rPr>
        <w:t xml:space="preserve">333 SMPP </w:t>
      </w:r>
      <w:r w:rsidR="00355109">
        <w:rPr>
          <w:rFonts w:ascii="Arial" w:hAnsi="Arial"/>
          <w:sz w:val="21"/>
        </w:rPr>
        <w:t xml:space="preserve">received care management to assist with supports to maintain stable quality housing and/or prevent evictions. </w:t>
      </w:r>
    </w:p>
    <w:p w14:paraId="642D374C" w14:textId="77777777" w:rsidR="00764F6B" w:rsidRDefault="00764F6B"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72011295" w14:textId="77777777" w:rsidR="009D5EA0" w:rsidRDefault="009D5EA0"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7ACF2744" w14:textId="52924BFD" w:rsidR="009D5EA0" w:rsidRDefault="009D5EA0" w:rsidP="009D5EA0">
      <w:pPr>
        <w:pStyle w:val="Heading6"/>
        <w:tabs>
          <w:tab w:val="left" w:pos="-1080"/>
          <w:tab w:val="left" w:pos="-720"/>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s>
      </w:pPr>
      <w:r>
        <w:rPr>
          <w:rFonts w:hint="eastAsia"/>
        </w:rPr>
        <w:lastRenderedPageBreak/>
        <w:t xml:space="preserve">SECTION </w:t>
      </w:r>
      <w:r>
        <w:t>VI</w:t>
      </w:r>
      <w:r>
        <w:rPr>
          <w:rFonts w:hint="eastAsia"/>
        </w:rPr>
        <w:t>: BOARD INVOLVEMENT</w:t>
      </w:r>
      <w:r>
        <w:t xml:space="preserve"> (</w:t>
      </w:r>
      <w:r w:rsidR="00A80154">
        <w:t xml:space="preserve">COMPLETE AT </w:t>
      </w:r>
      <w:r>
        <w:t>YEAR-END ONLY)</w:t>
      </w:r>
    </w:p>
    <w:p w14:paraId="78225C6D" w14:textId="77777777" w:rsidR="009D5EA0" w:rsidRDefault="009D5EA0" w:rsidP="009D5EA0">
      <w:pPr>
        <w:pStyle w:val="BodyText"/>
        <w:tabs>
          <w:tab w:val="clear" w:pos="-1080"/>
          <w:tab w:val="clear" w:pos="1980"/>
          <w:tab w:val="clear" w:pos="2520"/>
          <w:tab w:val="left" w:pos="-1440"/>
          <w:tab w:val="left" w:pos="1710"/>
          <w:tab w:val="left" w:pos="2880"/>
        </w:tabs>
        <w:rPr>
          <w:i w:val="0"/>
          <w:sz w:val="21"/>
        </w:rPr>
      </w:pPr>
      <w:r>
        <w:rPr>
          <w:rFonts w:hint="eastAsia"/>
          <w:i w:val="0"/>
          <w:sz w:val="21"/>
        </w:rPr>
        <w:t>Please indicate</w:t>
      </w:r>
      <w:r>
        <w:rPr>
          <w:i w:val="0"/>
          <w:sz w:val="21"/>
        </w:rPr>
        <w:t>:</w:t>
      </w:r>
    </w:p>
    <w:p w14:paraId="6BFFD63C" w14:textId="77777777" w:rsidR="00941FB9" w:rsidRDefault="009D5EA0" w:rsidP="009D5EA0">
      <w:pPr>
        <w:pStyle w:val="BodyText"/>
        <w:numPr>
          <w:ilvl w:val="0"/>
          <w:numId w:val="4"/>
        </w:numPr>
        <w:tabs>
          <w:tab w:val="clear" w:pos="-1080"/>
          <w:tab w:val="clear" w:pos="1980"/>
          <w:tab w:val="clear" w:pos="2520"/>
          <w:tab w:val="left" w:pos="-1440"/>
          <w:tab w:val="left" w:pos="1710"/>
          <w:tab w:val="left" w:pos="2880"/>
        </w:tabs>
        <w:rPr>
          <w:i w:val="0"/>
          <w:sz w:val="21"/>
        </w:rPr>
      </w:pPr>
      <w:r>
        <w:rPr>
          <w:i w:val="0"/>
          <w:sz w:val="21"/>
        </w:rPr>
        <w:t xml:space="preserve">Number of </w:t>
      </w:r>
      <w:r>
        <w:rPr>
          <w:rFonts w:hint="eastAsia"/>
          <w:i w:val="0"/>
          <w:sz w:val="21"/>
        </w:rPr>
        <w:t>Board meetings conducted</w:t>
      </w:r>
      <w:r>
        <w:rPr>
          <w:i w:val="0"/>
          <w:sz w:val="21"/>
        </w:rPr>
        <w:t xml:space="preserve"> during the reporting period</w:t>
      </w:r>
    </w:p>
    <w:p w14:paraId="5940C432" w14:textId="45E48CF1" w:rsidR="009D5EA0" w:rsidRDefault="00941FB9" w:rsidP="00941FB9">
      <w:pPr>
        <w:pStyle w:val="BodyText"/>
        <w:numPr>
          <w:ilvl w:val="1"/>
          <w:numId w:val="4"/>
        </w:numPr>
        <w:tabs>
          <w:tab w:val="clear" w:pos="-1080"/>
          <w:tab w:val="clear" w:pos="1980"/>
          <w:tab w:val="clear" w:pos="2520"/>
          <w:tab w:val="left" w:pos="-1440"/>
          <w:tab w:val="left" w:pos="1710"/>
          <w:tab w:val="left" w:pos="2880"/>
        </w:tabs>
        <w:rPr>
          <w:i w:val="0"/>
          <w:sz w:val="21"/>
        </w:rPr>
      </w:pPr>
      <w:r>
        <w:rPr>
          <w:i w:val="0"/>
          <w:sz w:val="21"/>
        </w:rPr>
        <w:t>There were four board meetings</w:t>
      </w:r>
    </w:p>
    <w:p w14:paraId="24B3A315" w14:textId="77777777" w:rsidR="009D5EA0" w:rsidRDefault="009D5EA0" w:rsidP="009D5EA0">
      <w:pPr>
        <w:pStyle w:val="BodyText"/>
        <w:numPr>
          <w:ilvl w:val="0"/>
          <w:numId w:val="4"/>
        </w:numPr>
        <w:tabs>
          <w:tab w:val="clear" w:pos="-1080"/>
          <w:tab w:val="clear" w:pos="1980"/>
          <w:tab w:val="clear" w:pos="2520"/>
          <w:tab w:val="left" w:pos="-1440"/>
          <w:tab w:val="left" w:pos="1710"/>
          <w:tab w:val="left" w:pos="2880"/>
        </w:tabs>
        <w:rPr>
          <w:i w:val="0"/>
          <w:sz w:val="21"/>
        </w:rPr>
      </w:pPr>
      <w:r>
        <w:rPr>
          <w:rFonts w:hint="eastAsia"/>
          <w:i w:val="0"/>
          <w:sz w:val="21"/>
        </w:rPr>
        <w:t>Board vacancies and plans to fill those vacancies</w:t>
      </w:r>
      <w:r>
        <w:rPr>
          <w:i w:val="0"/>
          <w:sz w:val="21"/>
        </w:rPr>
        <w:t>, if applicable</w:t>
      </w:r>
    </w:p>
    <w:p w14:paraId="508E4E5F" w14:textId="2B295852" w:rsidR="00941FB9" w:rsidRPr="002C0195" w:rsidRDefault="00941FB9" w:rsidP="00941FB9">
      <w:pPr>
        <w:pStyle w:val="BodyText"/>
        <w:numPr>
          <w:ilvl w:val="1"/>
          <w:numId w:val="4"/>
        </w:numPr>
        <w:tabs>
          <w:tab w:val="clear" w:pos="-1080"/>
          <w:tab w:val="clear" w:pos="1980"/>
          <w:tab w:val="clear" w:pos="2520"/>
          <w:tab w:val="left" w:pos="-1440"/>
          <w:tab w:val="left" w:pos="1710"/>
          <w:tab w:val="left" w:pos="2880"/>
        </w:tabs>
        <w:rPr>
          <w:i w:val="0"/>
          <w:sz w:val="21"/>
        </w:rPr>
      </w:pPr>
      <w:r>
        <w:rPr>
          <w:i w:val="0"/>
          <w:sz w:val="21"/>
        </w:rPr>
        <w:t>There were no vacancies</w:t>
      </w:r>
    </w:p>
    <w:p w14:paraId="1A842C35" w14:textId="3AB12903" w:rsidR="009D5EA0" w:rsidRDefault="009D5EA0" w:rsidP="009D5EA0">
      <w:pPr>
        <w:pStyle w:val="BodyText"/>
        <w:numPr>
          <w:ilvl w:val="0"/>
          <w:numId w:val="4"/>
        </w:numPr>
        <w:tabs>
          <w:tab w:val="clear" w:pos="-1080"/>
          <w:tab w:val="clear" w:pos="1980"/>
          <w:tab w:val="clear" w:pos="2520"/>
          <w:tab w:val="left" w:pos="-1440"/>
          <w:tab w:val="left" w:pos="1710"/>
          <w:tab w:val="left" w:pos="2880"/>
        </w:tabs>
        <w:rPr>
          <w:i w:val="0"/>
          <w:sz w:val="21"/>
        </w:rPr>
      </w:pPr>
      <w:r>
        <w:rPr>
          <w:i w:val="0"/>
          <w:sz w:val="21"/>
        </w:rPr>
        <w:t>S</w:t>
      </w:r>
      <w:r>
        <w:rPr>
          <w:rFonts w:hint="eastAsia"/>
          <w:i w:val="0"/>
          <w:sz w:val="21"/>
        </w:rPr>
        <w:t>ignificant policy</w:t>
      </w:r>
      <w:r>
        <w:rPr>
          <w:i w:val="0"/>
          <w:sz w:val="21"/>
        </w:rPr>
        <w:t xml:space="preserve"> </w:t>
      </w:r>
      <w:r>
        <w:rPr>
          <w:rFonts w:hint="eastAsia"/>
          <w:i w:val="0"/>
          <w:sz w:val="21"/>
        </w:rPr>
        <w:t xml:space="preserve">actions </w:t>
      </w:r>
      <w:r>
        <w:rPr>
          <w:i w:val="0"/>
          <w:sz w:val="21"/>
        </w:rPr>
        <w:t xml:space="preserve">or development activities </w:t>
      </w:r>
      <w:r>
        <w:rPr>
          <w:rFonts w:hint="eastAsia"/>
          <w:i w:val="0"/>
          <w:sz w:val="21"/>
        </w:rPr>
        <w:t xml:space="preserve">taken by the Board during the </w:t>
      </w:r>
      <w:r w:rsidR="00D810BC">
        <w:rPr>
          <w:i w:val="0"/>
          <w:sz w:val="21"/>
        </w:rPr>
        <w:t>program</w:t>
      </w:r>
      <w:r>
        <w:rPr>
          <w:i w:val="0"/>
          <w:sz w:val="21"/>
        </w:rPr>
        <w:t xml:space="preserve"> year</w:t>
      </w:r>
    </w:p>
    <w:p w14:paraId="3C322BD7" w14:textId="54CB4B5F" w:rsidR="00941FB9" w:rsidRDefault="00941FB9" w:rsidP="00941FB9">
      <w:pPr>
        <w:pStyle w:val="BodyText"/>
        <w:numPr>
          <w:ilvl w:val="1"/>
          <w:numId w:val="4"/>
        </w:numPr>
        <w:tabs>
          <w:tab w:val="clear" w:pos="-1080"/>
          <w:tab w:val="clear" w:pos="1980"/>
          <w:tab w:val="clear" w:pos="2520"/>
          <w:tab w:val="left" w:pos="-1440"/>
          <w:tab w:val="left" w:pos="1710"/>
          <w:tab w:val="left" w:pos="2880"/>
        </w:tabs>
        <w:rPr>
          <w:i w:val="0"/>
          <w:sz w:val="21"/>
        </w:rPr>
      </w:pPr>
      <w:r>
        <w:rPr>
          <w:i w:val="0"/>
          <w:sz w:val="21"/>
        </w:rPr>
        <w:t>The Board adopted a new strategic plan for the next three years.</w:t>
      </w:r>
    </w:p>
    <w:p w14:paraId="397F2844" w14:textId="0402269D" w:rsidR="00DB09F7" w:rsidRDefault="00DB09F7" w:rsidP="00DB09F7">
      <w:pPr>
        <w:pStyle w:val="BodyText"/>
        <w:tabs>
          <w:tab w:val="clear" w:pos="-1080"/>
          <w:tab w:val="clear" w:pos="1980"/>
          <w:tab w:val="clear" w:pos="2520"/>
          <w:tab w:val="left" w:pos="-1440"/>
          <w:tab w:val="left" w:pos="1710"/>
          <w:tab w:val="left" w:pos="2880"/>
        </w:tabs>
        <w:ind w:left="780"/>
        <w:rPr>
          <w:i w:val="0"/>
          <w:sz w:val="21"/>
        </w:rPr>
      </w:pPr>
    </w:p>
    <w:p w14:paraId="57673489" w14:textId="77777777" w:rsidR="00DB09F7" w:rsidRDefault="00DB09F7" w:rsidP="00DB09F7">
      <w:pPr>
        <w:pStyle w:val="BodyText"/>
        <w:tabs>
          <w:tab w:val="clear" w:pos="-1080"/>
          <w:tab w:val="clear" w:pos="1980"/>
          <w:tab w:val="clear" w:pos="2520"/>
          <w:tab w:val="left" w:pos="-1440"/>
          <w:tab w:val="left" w:pos="1710"/>
          <w:tab w:val="left" w:pos="2880"/>
        </w:tabs>
        <w:rPr>
          <w:i w:val="0"/>
          <w:sz w:val="21"/>
        </w:rPr>
      </w:pPr>
    </w:p>
    <w:p w14:paraId="7E0F40AF" w14:textId="57767744" w:rsidR="0056206E" w:rsidRPr="00A72F55" w:rsidRDefault="0056206E" w:rsidP="0056206E">
      <w:pPr>
        <w:pStyle w:val="BodyText"/>
        <w:tabs>
          <w:tab w:val="clear" w:pos="-1080"/>
          <w:tab w:val="clear" w:pos="1980"/>
          <w:tab w:val="clear" w:pos="2520"/>
          <w:tab w:val="left" w:pos="-1440"/>
          <w:tab w:val="left" w:pos="1710"/>
          <w:tab w:val="left" w:pos="2880"/>
        </w:tabs>
        <w:rPr>
          <w:b/>
          <w:bCs/>
          <w:i w:val="0"/>
          <w:sz w:val="21"/>
          <w:u w:val="single"/>
        </w:rPr>
      </w:pPr>
      <w:r w:rsidRPr="00A72F55">
        <w:rPr>
          <w:b/>
          <w:bCs/>
          <w:i w:val="0"/>
          <w:sz w:val="21"/>
          <w:u w:val="single"/>
        </w:rPr>
        <w:t xml:space="preserve">SECTION VII: </w:t>
      </w:r>
      <w:r w:rsidR="00B71406">
        <w:rPr>
          <w:b/>
          <w:bCs/>
          <w:i w:val="0"/>
          <w:sz w:val="21"/>
          <w:u w:val="single"/>
        </w:rPr>
        <w:t xml:space="preserve">PROGRAM PARTICIPANT </w:t>
      </w:r>
      <w:r w:rsidR="00402028">
        <w:rPr>
          <w:b/>
          <w:bCs/>
          <w:i w:val="0"/>
          <w:sz w:val="21"/>
          <w:u w:val="single"/>
        </w:rPr>
        <w:t>INVOLVEMENT</w:t>
      </w:r>
      <w:r w:rsidR="00D874FB">
        <w:rPr>
          <w:b/>
          <w:bCs/>
          <w:i w:val="0"/>
          <w:sz w:val="21"/>
          <w:u w:val="single"/>
        </w:rPr>
        <w:t xml:space="preserve"> </w:t>
      </w:r>
      <w:r w:rsidR="00D810BC" w:rsidRPr="00D810BC">
        <w:rPr>
          <w:b/>
          <w:bCs/>
          <w:i w:val="0"/>
          <w:sz w:val="21"/>
          <w:u w:val="single"/>
        </w:rPr>
        <w:t>(COMPLETE AT YEAR-END ONLY)</w:t>
      </w:r>
    </w:p>
    <w:p w14:paraId="2977E4F7" w14:textId="5774ED38" w:rsidR="00764F6B" w:rsidRDefault="0056206E" w:rsidP="005005AF">
      <w:pPr>
        <w:pStyle w:val="BodyText"/>
        <w:tabs>
          <w:tab w:val="clear" w:pos="-1080"/>
          <w:tab w:val="clear" w:pos="1980"/>
          <w:tab w:val="clear" w:pos="2520"/>
          <w:tab w:val="left" w:pos="-1440"/>
          <w:tab w:val="left" w:pos="1710"/>
          <w:tab w:val="left" w:pos="2880"/>
        </w:tabs>
        <w:rPr>
          <w:i w:val="0"/>
          <w:sz w:val="21"/>
        </w:rPr>
      </w:pPr>
      <w:r w:rsidRPr="00D810BC">
        <w:rPr>
          <w:i w:val="0"/>
          <w:sz w:val="21"/>
        </w:rPr>
        <w:t xml:space="preserve">Share examples of how </w:t>
      </w:r>
      <w:r w:rsidR="005005AF">
        <w:rPr>
          <w:i w:val="0"/>
          <w:sz w:val="21"/>
        </w:rPr>
        <w:t xml:space="preserve">feedback from </w:t>
      </w:r>
      <w:r w:rsidRPr="00D810BC">
        <w:rPr>
          <w:i w:val="0"/>
          <w:sz w:val="21"/>
        </w:rPr>
        <w:t xml:space="preserve">program participants </w:t>
      </w:r>
      <w:r w:rsidR="005005AF">
        <w:rPr>
          <w:i w:val="0"/>
          <w:sz w:val="21"/>
        </w:rPr>
        <w:t xml:space="preserve">was incorporated into </w:t>
      </w:r>
      <w:r w:rsidRPr="00D810BC">
        <w:rPr>
          <w:i w:val="0"/>
          <w:sz w:val="21"/>
        </w:rPr>
        <w:t xml:space="preserve">program design </w:t>
      </w:r>
      <w:r w:rsidR="005005AF">
        <w:rPr>
          <w:i w:val="0"/>
          <w:sz w:val="21"/>
        </w:rPr>
        <w:t>during the program year</w:t>
      </w:r>
      <w:r w:rsidR="00576EC4">
        <w:rPr>
          <w:i w:val="0"/>
          <w:sz w:val="21"/>
        </w:rPr>
        <w:t>.</w:t>
      </w:r>
    </w:p>
    <w:p w14:paraId="3BBD6B44" w14:textId="77777777" w:rsidR="0043277B" w:rsidRDefault="0043277B" w:rsidP="005005AF">
      <w:pPr>
        <w:pStyle w:val="BodyText"/>
        <w:tabs>
          <w:tab w:val="clear" w:pos="-1080"/>
          <w:tab w:val="clear" w:pos="1980"/>
          <w:tab w:val="clear" w:pos="2520"/>
          <w:tab w:val="left" w:pos="-1440"/>
          <w:tab w:val="left" w:pos="1710"/>
          <w:tab w:val="left" w:pos="2880"/>
        </w:tabs>
        <w:rPr>
          <w:i w:val="0"/>
          <w:sz w:val="21"/>
        </w:rPr>
      </w:pPr>
    </w:p>
    <w:p w14:paraId="35C419F0" w14:textId="77777777" w:rsidR="009D23F1" w:rsidRDefault="00773347" w:rsidP="000A6D8E">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1"/>
        </w:rPr>
      </w:pPr>
      <w:r w:rsidRPr="002E2482">
        <w:rPr>
          <w:rFonts w:ascii="Arial" w:hAnsi="Arial"/>
          <w:sz w:val="21"/>
        </w:rPr>
        <w:t xml:space="preserve">During this fiscal year, </w:t>
      </w:r>
      <w:r w:rsidR="003C5644">
        <w:rPr>
          <w:rFonts w:ascii="Arial" w:hAnsi="Arial"/>
          <w:sz w:val="21"/>
        </w:rPr>
        <w:t>as a direct response to participants</w:t>
      </w:r>
      <w:r w:rsidR="009D23F1">
        <w:rPr>
          <w:rFonts w:ascii="Arial" w:hAnsi="Arial"/>
          <w:sz w:val="21"/>
        </w:rPr>
        <w:t xml:space="preserve"> and needs of the community</w:t>
      </w:r>
      <w:r w:rsidR="003C5644">
        <w:rPr>
          <w:rFonts w:ascii="Arial" w:hAnsi="Arial"/>
          <w:sz w:val="21"/>
        </w:rPr>
        <w:t xml:space="preserve">, </w:t>
      </w:r>
      <w:r w:rsidR="00946074" w:rsidRPr="002E2482">
        <w:rPr>
          <w:rFonts w:ascii="Arial" w:hAnsi="Arial"/>
          <w:sz w:val="21"/>
        </w:rPr>
        <w:t>the Peer</w:t>
      </w:r>
      <w:r w:rsidR="00920EBA" w:rsidRPr="002E2482">
        <w:rPr>
          <w:rFonts w:ascii="Arial" w:hAnsi="Arial"/>
          <w:sz w:val="21"/>
        </w:rPr>
        <w:t xml:space="preserve"> Counseling program introduced </w:t>
      </w:r>
      <w:r w:rsidR="003C5644">
        <w:rPr>
          <w:rFonts w:ascii="Arial" w:hAnsi="Arial"/>
          <w:sz w:val="21"/>
        </w:rPr>
        <w:t>and inco</w:t>
      </w:r>
      <w:r w:rsidR="00F91318">
        <w:rPr>
          <w:rFonts w:ascii="Arial" w:hAnsi="Arial"/>
          <w:sz w:val="21"/>
        </w:rPr>
        <w:t xml:space="preserve">rporated </w:t>
      </w:r>
      <w:r w:rsidR="00CE2AF2" w:rsidRPr="002E2482">
        <w:rPr>
          <w:rFonts w:ascii="Arial" w:hAnsi="Arial"/>
          <w:sz w:val="21"/>
        </w:rPr>
        <w:t xml:space="preserve">two new support </w:t>
      </w:r>
      <w:r w:rsidR="00946074" w:rsidRPr="002E2482">
        <w:rPr>
          <w:rFonts w:ascii="Arial" w:hAnsi="Arial"/>
          <w:sz w:val="21"/>
        </w:rPr>
        <w:t>groups,</w:t>
      </w:r>
      <w:r w:rsidR="00CE2AF2" w:rsidRPr="002E2482">
        <w:rPr>
          <w:rFonts w:ascii="Arial" w:hAnsi="Arial"/>
          <w:sz w:val="21"/>
        </w:rPr>
        <w:t xml:space="preserve"> </w:t>
      </w:r>
      <w:r w:rsidR="002E2482" w:rsidRPr="002E2482">
        <w:rPr>
          <w:rFonts w:ascii="Arial" w:hAnsi="Arial"/>
          <w:b/>
          <w:bCs/>
          <w:sz w:val="21"/>
        </w:rPr>
        <w:t>1</w:t>
      </w:r>
      <w:r w:rsidRPr="002E2482">
        <w:rPr>
          <w:rFonts w:ascii="Arial" w:hAnsi="Arial"/>
          <w:sz w:val="21"/>
        </w:rPr>
        <w:t xml:space="preserve"> Transition Group and </w:t>
      </w:r>
      <w:r w:rsidR="00C52362" w:rsidRPr="00C52362">
        <w:rPr>
          <w:rFonts w:ascii="Arial" w:hAnsi="Arial"/>
          <w:b/>
          <w:bCs/>
          <w:sz w:val="21"/>
        </w:rPr>
        <w:t>1</w:t>
      </w:r>
      <w:r w:rsidRPr="002E2482">
        <w:rPr>
          <w:rFonts w:ascii="Arial" w:hAnsi="Arial"/>
          <w:sz w:val="21"/>
        </w:rPr>
        <w:t xml:space="preserve"> LA Wildfire </w:t>
      </w:r>
      <w:r w:rsidR="009D23F1">
        <w:rPr>
          <w:rFonts w:ascii="Arial" w:hAnsi="Arial"/>
          <w:sz w:val="21"/>
        </w:rPr>
        <w:t xml:space="preserve">Support </w:t>
      </w:r>
      <w:r w:rsidR="00946074" w:rsidRPr="002E2482">
        <w:rPr>
          <w:rFonts w:ascii="Arial" w:hAnsi="Arial"/>
          <w:sz w:val="21"/>
        </w:rPr>
        <w:t>Group.</w:t>
      </w:r>
      <w:r w:rsidR="00196B22">
        <w:rPr>
          <w:rFonts w:ascii="Arial" w:hAnsi="Arial"/>
          <w:sz w:val="21"/>
        </w:rPr>
        <w:t xml:space="preserve"> In addition, WISE</w:t>
      </w:r>
      <w:r w:rsidR="00581259">
        <w:rPr>
          <w:rFonts w:ascii="Arial" w:hAnsi="Arial"/>
          <w:sz w:val="21"/>
        </w:rPr>
        <w:t xml:space="preserve"> </w:t>
      </w:r>
      <w:r w:rsidR="00946074">
        <w:rPr>
          <w:rFonts w:ascii="Arial" w:hAnsi="Arial"/>
          <w:sz w:val="21"/>
        </w:rPr>
        <w:t>opened</w:t>
      </w:r>
      <w:r w:rsidR="00581259">
        <w:rPr>
          <w:rFonts w:ascii="Arial" w:hAnsi="Arial"/>
          <w:sz w:val="21"/>
        </w:rPr>
        <w:t xml:space="preserve"> its doors </w:t>
      </w:r>
      <w:r w:rsidR="00946074">
        <w:rPr>
          <w:rFonts w:ascii="Arial" w:hAnsi="Arial"/>
          <w:sz w:val="21"/>
        </w:rPr>
        <w:t>to host</w:t>
      </w:r>
      <w:r w:rsidR="00196B22">
        <w:rPr>
          <w:rFonts w:ascii="Arial" w:hAnsi="Arial"/>
          <w:sz w:val="21"/>
        </w:rPr>
        <w:t xml:space="preserve"> an additional </w:t>
      </w:r>
      <w:r w:rsidR="00F91318" w:rsidRPr="00F91318">
        <w:rPr>
          <w:rFonts w:ascii="Arial" w:hAnsi="Arial"/>
          <w:b/>
          <w:bCs/>
          <w:sz w:val="21"/>
        </w:rPr>
        <w:t>1</w:t>
      </w:r>
      <w:r w:rsidR="00F91318">
        <w:rPr>
          <w:rFonts w:ascii="Arial" w:hAnsi="Arial"/>
          <w:sz w:val="21"/>
        </w:rPr>
        <w:t xml:space="preserve"> </w:t>
      </w:r>
      <w:r w:rsidR="00196B22">
        <w:rPr>
          <w:rFonts w:ascii="Arial" w:hAnsi="Arial"/>
          <w:sz w:val="21"/>
        </w:rPr>
        <w:t xml:space="preserve">Caregiver Support group </w:t>
      </w:r>
      <w:r w:rsidR="00F91318">
        <w:rPr>
          <w:rFonts w:ascii="Arial" w:hAnsi="Arial"/>
          <w:sz w:val="21"/>
        </w:rPr>
        <w:t xml:space="preserve">that was originally meeting in a church that </w:t>
      </w:r>
      <w:r w:rsidR="00581259">
        <w:rPr>
          <w:rFonts w:ascii="Arial" w:hAnsi="Arial"/>
          <w:sz w:val="21"/>
        </w:rPr>
        <w:t xml:space="preserve">burned down during the LA Wildfire devastation. </w:t>
      </w:r>
      <w:r w:rsidR="00CE2AF2" w:rsidRPr="002E2482">
        <w:rPr>
          <w:rFonts w:ascii="Arial" w:hAnsi="Arial"/>
          <w:sz w:val="21"/>
        </w:rPr>
        <w:t xml:space="preserve"> </w:t>
      </w:r>
    </w:p>
    <w:p w14:paraId="5E36D7FB" w14:textId="77777777" w:rsidR="009D23F1" w:rsidRDefault="009D23F1" w:rsidP="000A6D8E">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1"/>
        </w:rPr>
      </w:pPr>
    </w:p>
    <w:p w14:paraId="1269595C" w14:textId="3F23DF35" w:rsidR="000A6D8E" w:rsidRPr="00E35C22" w:rsidRDefault="000A6D8E" w:rsidP="000A6D8E">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1"/>
        </w:rPr>
      </w:pPr>
      <w:r w:rsidRPr="00E35C22">
        <w:rPr>
          <w:rFonts w:ascii="Arial" w:hAnsi="Arial"/>
          <w:sz w:val="21"/>
        </w:rPr>
        <w:t>The ADC has received feedback from families, particularly at the early stages of enrollment, of the inefficiency of completing enrollment documents, requesting ways to complete these forms digitally. The ADC is currently transitioning to Docusign - a cloud-based software company that allows for electronic signature and agreements. Likewise, families have also requested alternative ways to pay electronically, and WISE developed a QR code so that families may scan the code and make payment quickly and efficiently. These technological upgrades will enhance clients’ experience by providing increased efficiency.</w:t>
      </w:r>
    </w:p>
    <w:p w14:paraId="2253028F" w14:textId="77777777" w:rsidR="00A61FEA" w:rsidRDefault="00A61FEA"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638F224C" w14:textId="51BD817B" w:rsidR="00A61FEA" w:rsidRDefault="00A61FEA" w:rsidP="00A61FEA">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u w:val="single"/>
        </w:rPr>
      </w:pPr>
      <w:r w:rsidRPr="00874371">
        <w:rPr>
          <w:rFonts w:ascii="Arial" w:hAnsi="Arial"/>
          <w:b/>
          <w:sz w:val="21"/>
          <w:u w:val="single"/>
        </w:rPr>
        <w:t xml:space="preserve">SECTION </w:t>
      </w:r>
      <w:r w:rsidR="009D5EA0">
        <w:rPr>
          <w:rFonts w:ascii="Arial" w:hAnsi="Arial"/>
          <w:b/>
          <w:sz w:val="21"/>
          <w:u w:val="single"/>
        </w:rPr>
        <w:t>VII</w:t>
      </w:r>
      <w:r w:rsidR="0056206E">
        <w:rPr>
          <w:rFonts w:ascii="Arial" w:hAnsi="Arial"/>
          <w:b/>
          <w:sz w:val="21"/>
          <w:u w:val="single"/>
        </w:rPr>
        <w:t>I</w:t>
      </w:r>
      <w:r w:rsidRPr="00874371">
        <w:rPr>
          <w:rFonts w:ascii="Arial" w:hAnsi="Arial"/>
          <w:b/>
          <w:sz w:val="21"/>
          <w:u w:val="single"/>
        </w:rPr>
        <w:t>: SUCCESS STORIES</w:t>
      </w:r>
      <w:r>
        <w:rPr>
          <w:rFonts w:ascii="Arial" w:hAnsi="Arial"/>
          <w:b/>
          <w:sz w:val="21"/>
          <w:u w:val="single"/>
        </w:rPr>
        <w:t xml:space="preserve"> (</w:t>
      </w:r>
      <w:r w:rsidR="00A80154">
        <w:rPr>
          <w:rFonts w:ascii="Arial" w:hAnsi="Arial"/>
          <w:b/>
          <w:sz w:val="21"/>
          <w:u w:val="single"/>
        </w:rPr>
        <w:t xml:space="preserve">COMPLETE AT </w:t>
      </w:r>
      <w:r>
        <w:rPr>
          <w:rFonts w:ascii="Arial" w:hAnsi="Arial"/>
          <w:b/>
          <w:sz w:val="21"/>
          <w:u w:val="single"/>
        </w:rPr>
        <w:t>YEAR-END ONLY)</w:t>
      </w:r>
    </w:p>
    <w:p w14:paraId="5E71D62E" w14:textId="454A5902" w:rsidR="00D04539" w:rsidRPr="003A3978" w:rsidRDefault="00A61FEA"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Arial"/>
          <w:sz w:val="22"/>
          <w:szCs w:val="22"/>
        </w:rPr>
      </w:pPr>
      <w:r w:rsidRPr="00874371">
        <w:rPr>
          <w:rFonts w:ascii="Arial" w:hAnsi="Arial"/>
          <w:bCs/>
          <w:sz w:val="21"/>
        </w:rPr>
        <w:t xml:space="preserve">Please include </w:t>
      </w:r>
      <w:r>
        <w:rPr>
          <w:rFonts w:ascii="Arial" w:hAnsi="Arial"/>
          <w:bCs/>
          <w:sz w:val="21"/>
        </w:rPr>
        <w:t xml:space="preserve">no more than three success stories </w:t>
      </w:r>
      <w:r w:rsidR="00BF204D">
        <w:rPr>
          <w:rFonts w:ascii="Arial" w:hAnsi="Arial"/>
          <w:bCs/>
          <w:sz w:val="21"/>
        </w:rPr>
        <w:t>that illustrate the impact of your program on ind</w:t>
      </w:r>
      <w:r w:rsidR="000E0E67">
        <w:rPr>
          <w:rFonts w:ascii="Arial" w:hAnsi="Arial"/>
          <w:bCs/>
          <w:sz w:val="21"/>
        </w:rPr>
        <w:t>ivid</w:t>
      </w:r>
      <w:r w:rsidR="00B115B7">
        <w:rPr>
          <w:rFonts w:ascii="Arial" w:hAnsi="Arial"/>
          <w:bCs/>
          <w:sz w:val="21"/>
        </w:rPr>
        <w:t>u</w:t>
      </w:r>
      <w:r w:rsidR="00BF204D">
        <w:rPr>
          <w:rFonts w:ascii="Arial" w:hAnsi="Arial"/>
          <w:bCs/>
          <w:sz w:val="21"/>
        </w:rPr>
        <w:t>al participants or households.</w:t>
      </w:r>
      <w:r>
        <w:rPr>
          <w:rFonts w:ascii="Arial" w:hAnsi="Arial"/>
          <w:bCs/>
          <w:sz w:val="21"/>
        </w:rPr>
        <w:t xml:space="preserve"> </w:t>
      </w:r>
      <w:r w:rsidR="009C34F8">
        <w:rPr>
          <w:rFonts w:ascii="Arial" w:hAnsi="Arial"/>
          <w:bCs/>
          <w:sz w:val="21"/>
        </w:rPr>
        <w:t>When doing so,</w:t>
      </w:r>
      <w:r w:rsidR="00A01A65">
        <w:rPr>
          <w:rFonts w:ascii="Arial" w:hAnsi="Arial"/>
          <w:bCs/>
          <w:sz w:val="21"/>
        </w:rPr>
        <w:t xml:space="preserve"> </w:t>
      </w:r>
      <w:r w:rsidR="00A01A65" w:rsidRPr="009516ED">
        <w:rPr>
          <w:rFonts w:ascii="Arial" w:hAnsi="Arial"/>
          <w:bCs/>
          <w:sz w:val="21"/>
        </w:rPr>
        <w:t xml:space="preserve">please </w:t>
      </w:r>
      <w:r w:rsidR="009E07BC">
        <w:rPr>
          <w:rFonts w:ascii="Arial" w:hAnsi="Arial"/>
          <w:bCs/>
          <w:sz w:val="21"/>
        </w:rPr>
        <w:t xml:space="preserve">take care to </w:t>
      </w:r>
      <w:r w:rsidR="00297445">
        <w:rPr>
          <w:rFonts w:ascii="Arial" w:hAnsi="Arial"/>
          <w:bCs/>
          <w:sz w:val="21"/>
        </w:rPr>
        <w:t xml:space="preserve">avoid </w:t>
      </w:r>
      <w:r w:rsidR="006B1322">
        <w:rPr>
          <w:rFonts w:ascii="Arial" w:hAnsi="Arial"/>
          <w:bCs/>
          <w:sz w:val="21"/>
        </w:rPr>
        <w:t xml:space="preserve">any </w:t>
      </w:r>
      <w:r w:rsidR="00F3498B">
        <w:rPr>
          <w:rFonts w:ascii="Arial" w:hAnsi="Arial"/>
          <w:bCs/>
          <w:sz w:val="21"/>
        </w:rPr>
        <w:t>personally identifiable information that could compromise the privacy of</w:t>
      </w:r>
      <w:r w:rsidR="008277B4">
        <w:rPr>
          <w:rFonts w:ascii="Arial" w:hAnsi="Arial"/>
          <w:bCs/>
          <w:sz w:val="21"/>
        </w:rPr>
        <w:t xml:space="preserve"> any </w:t>
      </w:r>
      <w:r w:rsidR="0098039D">
        <w:rPr>
          <w:rFonts w:ascii="Arial" w:hAnsi="Arial"/>
          <w:bCs/>
          <w:sz w:val="21"/>
        </w:rPr>
        <w:t xml:space="preserve">program </w:t>
      </w:r>
      <w:r w:rsidR="008277B4">
        <w:rPr>
          <w:rFonts w:ascii="Arial" w:hAnsi="Arial"/>
          <w:bCs/>
          <w:sz w:val="21"/>
        </w:rPr>
        <w:t>participant</w:t>
      </w:r>
      <w:r w:rsidR="00B26FEE">
        <w:rPr>
          <w:rFonts w:ascii="Arial" w:hAnsi="Arial"/>
          <w:bCs/>
          <w:sz w:val="21"/>
        </w:rPr>
        <w:t>s</w:t>
      </w:r>
      <w:r w:rsidR="008277B4">
        <w:rPr>
          <w:rFonts w:ascii="Arial" w:hAnsi="Arial"/>
          <w:bCs/>
          <w:sz w:val="21"/>
        </w:rPr>
        <w:t>.</w:t>
      </w:r>
      <w:r w:rsidR="00F3498B">
        <w:rPr>
          <w:rFonts w:ascii="Arial" w:hAnsi="Arial"/>
          <w:bCs/>
          <w:sz w:val="21"/>
        </w:rPr>
        <w:t xml:space="preserve"> </w:t>
      </w:r>
      <w:r w:rsidR="00D56AF2">
        <w:rPr>
          <w:rFonts w:ascii="Arial" w:hAnsi="Arial"/>
          <w:bCs/>
          <w:sz w:val="21"/>
        </w:rPr>
        <w:t xml:space="preserve">Please also </w:t>
      </w:r>
      <w:r w:rsidR="00A01A65" w:rsidRPr="009516ED">
        <w:rPr>
          <w:rFonts w:ascii="Arial" w:hAnsi="Arial"/>
          <w:bCs/>
          <w:sz w:val="21"/>
        </w:rPr>
        <w:t>note that staff will use the information provided to update Council and the public on agency performance</w:t>
      </w:r>
      <w:r w:rsidR="00C537F7">
        <w:rPr>
          <w:rFonts w:ascii="Arial" w:hAnsi="Arial"/>
          <w:bCs/>
          <w:sz w:val="21"/>
        </w:rPr>
        <w:t>.</w:t>
      </w:r>
    </w:p>
    <w:p w14:paraId="503289F6" w14:textId="77777777" w:rsidR="009A01AA" w:rsidRDefault="009A01AA" w:rsidP="00D04539">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sz w:val="21"/>
        </w:rPr>
      </w:pPr>
    </w:p>
    <w:p w14:paraId="24ECBCD6" w14:textId="5E345150" w:rsidR="00EC2460" w:rsidRPr="00E35C22" w:rsidRDefault="004D3A0A" w:rsidP="00EC2460">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Cs/>
          <w:sz w:val="22"/>
          <w:szCs w:val="28"/>
        </w:rPr>
      </w:pPr>
      <w:r w:rsidRPr="00E35C22">
        <w:rPr>
          <w:rFonts w:ascii="Arial" w:hAnsi="Arial" w:cs="Arial"/>
          <w:iCs/>
          <w:sz w:val="22"/>
          <w:szCs w:val="28"/>
        </w:rPr>
        <w:t>A</w:t>
      </w:r>
      <w:r w:rsidR="0017218B" w:rsidRPr="00E35C22">
        <w:rPr>
          <w:rFonts w:ascii="Arial" w:hAnsi="Arial" w:cs="Arial"/>
          <w:iCs/>
          <w:sz w:val="22"/>
          <w:szCs w:val="28"/>
        </w:rPr>
        <w:t xml:space="preserve"> female</w:t>
      </w:r>
      <w:r w:rsidR="00EC2460" w:rsidRPr="00E35C22">
        <w:rPr>
          <w:rFonts w:ascii="Arial" w:hAnsi="Arial" w:cs="Arial"/>
          <w:iCs/>
          <w:sz w:val="22"/>
          <w:szCs w:val="28"/>
        </w:rPr>
        <w:t xml:space="preserve"> client of both Care Management and the </w:t>
      </w:r>
      <w:r w:rsidR="00C21813">
        <w:rPr>
          <w:rFonts w:ascii="Arial" w:hAnsi="Arial" w:cs="Arial"/>
          <w:iCs/>
          <w:sz w:val="22"/>
          <w:szCs w:val="28"/>
        </w:rPr>
        <w:t>Adult Day Center (</w:t>
      </w:r>
      <w:r w:rsidR="00EC2460" w:rsidRPr="00E35C22">
        <w:rPr>
          <w:rFonts w:ascii="Arial" w:hAnsi="Arial" w:cs="Arial"/>
          <w:iCs/>
          <w:sz w:val="22"/>
          <w:szCs w:val="28"/>
        </w:rPr>
        <w:t>ADC</w:t>
      </w:r>
      <w:r w:rsidR="00C21813">
        <w:rPr>
          <w:rFonts w:ascii="Arial" w:hAnsi="Arial" w:cs="Arial"/>
          <w:iCs/>
          <w:sz w:val="22"/>
          <w:szCs w:val="28"/>
        </w:rPr>
        <w:t>)</w:t>
      </w:r>
      <w:r w:rsidR="00EC2460" w:rsidRPr="00E35C22">
        <w:rPr>
          <w:rFonts w:ascii="Arial" w:hAnsi="Arial" w:cs="Arial"/>
          <w:iCs/>
          <w:sz w:val="22"/>
          <w:szCs w:val="28"/>
        </w:rPr>
        <w:t xml:space="preserve"> in her</w:t>
      </w:r>
      <w:r w:rsidR="000F00FB" w:rsidRPr="00E35C22">
        <w:rPr>
          <w:rFonts w:ascii="Arial" w:hAnsi="Arial" w:cs="Arial"/>
          <w:iCs/>
          <w:sz w:val="22"/>
          <w:szCs w:val="28"/>
        </w:rPr>
        <w:t xml:space="preserve"> early</w:t>
      </w:r>
      <w:r w:rsidR="00EC2460" w:rsidRPr="00E35C22">
        <w:rPr>
          <w:rFonts w:ascii="Arial" w:hAnsi="Arial" w:cs="Arial"/>
          <w:iCs/>
          <w:sz w:val="22"/>
          <w:szCs w:val="28"/>
        </w:rPr>
        <w:t xml:space="preserve"> 80’s fell and fractured her hip. The client is estranged from family and relies on support from WISE’s Care Management department, </w:t>
      </w:r>
      <w:r w:rsidR="00C21813">
        <w:rPr>
          <w:rFonts w:ascii="Arial" w:hAnsi="Arial" w:cs="Arial"/>
          <w:iCs/>
          <w:sz w:val="22"/>
          <w:szCs w:val="28"/>
        </w:rPr>
        <w:t>the ADC</w:t>
      </w:r>
      <w:r w:rsidR="00EC2460" w:rsidRPr="00E35C22">
        <w:rPr>
          <w:rFonts w:ascii="Arial" w:hAnsi="Arial" w:cs="Arial"/>
          <w:iCs/>
          <w:sz w:val="22"/>
          <w:szCs w:val="28"/>
        </w:rPr>
        <w:t>, and neighbors in her subsidized housing com</w:t>
      </w:r>
      <w:r w:rsidR="009D23F1">
        <w:rPr>
          <w:rFonts w:ascii="Arial" w:hAnsi="Arial" w:cs="Arial"/>
          <w:iCs/>
          <w:sz w:val="22"/>
          <w:szCs w:val="28"/>
        </w:rPr>
        <w:t>munity</w:t>
      </w:r>
      <w:r w:rsidR="00EC2460" w:rsidRPr="00E35C22">
        <w:rPr>
          <w:rFonts w:ascii="Arial" w:hAnsi="Arial" w:cs="Arial"/>
          <w:iCs/>
          <w:sz w:val="22"/>
          <w:szCs w:val="28"/>
        </w:rPr>
        <w:t xml:space="preserve">. When she was discharged from the hospital to a </w:t>
      </w:r>
      <w:r w:rsidR="00BE1A7E">
        <w:rPr>
          <w:rFonts w:ascii="Arial" w:hAnsi="Arial" w:cs="Arial"/>
          <w:iCs/>
          <w:sz w:val="22"/>
          <w:szCs w:val="28"/>
        </w:rPr>
        <w:t>skilled nursing facility</w:t>
      </w:r>
      <w:r w:rsidR="00EC2460" w:rsidRPr="00E35C22">
        <w:rPr>
          <w:rFonts w:ascii="Arial" w:hAnsi="Arial" w:cs="Arial"/>
          <w:iCs/>
          <w:sz w:val="22"/>
          <w:szCs w:val="28"/>
        </w:rPr>
        <w:t xml:space="preserve">, WISE was initially unable to locate her to follow up on her care for several days. Her phone is often off, and the voicemail box is frequently full. Eventually, she was located and offered support during her transition back home. She fully recovered from her fall and returned to the ADC program. Her health team is now working collaboratively with WISE to ensure she is receiving the support she needs. </w:t>
      </w:r>
    </w:p>
    <w:p w14:paraId="43B86A20" w14:textId="77777777" w:rsidR="00B077B7" w:rsidRPr="00E35C22" w:rsidRDefault="00B077B7" w:rsidP="00A572B1">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1"/>
        </w:rPr>
      </w:pPr>
    </w:p>
    <w:p w14:paraId="52F5654E" w14:textId="01DC1EFC" w:rsidR="0017218B" w:rsidRPr="0017218B" w:rsidRDefault="0017218B" w:rsidP="00A572B1">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Cs/>
          <w:sz w:val="22"/>
          <w:szCs w:val="22"/>
        </w:rPr>
      </w:pPr>
      <w:r w:rsidRPr="0017218B">
        <w:rPr>
          <w:rFonts w:ascii="Arial" w:hAnsi="Arial"/>
          <w:bCs/>
          <w:sz w:val="22"/>
          <w:szCs w:val="22"/>
        </w:rPr>
        <w:t>A fema</w:t>
      </w:r>
      <w:r w:rsidR="002E71F1">
        <w:rPr>
          <w:rFonts w:ascii="Arial" w:hAnsi="Arial"/>
          <w:bCs/>
          <w:sz w:val="22"/>
          <w:szCs w:val="22"/>
        </w:rPr>
        <w:t>le</w:t>
      </w:r>
      <w:r w:rsidR="000F00FB">
        <w:rPr>
          <w:rFonts w:ascii="Arial" w:hAnsi="Arial"/>
          <w:bCs/>
          <w:sz w:val="22"/>
          <w:szCs w:val="22"/>
        </w:rPr>
        <w:t xml:space="preserve"> client in her </w:t>
      </w:r>
      <w:r w:rsidR="00452D96">
        <w:rPr>
          <w:rFonts w:ascii="Arial" w:hAnsi="Arial"/>
          <w:bCs/>
          <w:sz w:val="22"/>
          <w:szCs w:val="22"/>
        </w:rPr>
        <w:t>mid-80</w:t>
      </w:r>
      <w:r w:rsidR="000F00FB">
        <w:rPr>
          <w:rFonts w:ascii="Arial" w:hAnsi="Arial"/>
          <w:bCs/>
          <w:sz w:val="22"/>
          <w:szCs w:val="22"/>
        </w:rPr>
        <w:t>’</w:t>
      </w:r>
      <w:r w:rsidR="00452D96">
        <w:rPr>
          <w:rFonts w:ascii="Arial" w:hAnsi="Arial"/>
          <w:bCs/>
          <w:sz w:val="22"/>
          <w:szCs w:val="22"/>
        </w:rPr>
        <w:t>s was</w:t>
      </w:r>
      <w:r w:rsidR="00EE5BE7">
        <w:rPr>
          <w:rFonts w:ascii="Arial" w:hAnsi="Arial"/>
          <w:bCs/>
          <w:sz w:val="22"/>
          <w:szCs w:val="22"/>
        </w:rPr>
        <w:t xml:space="preserve"> referred to WISE by her hired caregiver. </w:t>
      </w:r>
      <w:r w:rsidR="00452D96">
        <w:rPr>
          <w:rFonts w:ascii="Arial" w:hAnsi="Arial"/>
          <w:bCs/>
          <w:sz w:val="22"/>
          <w:szCs w:val="22"/>
        </w:rPr>
        <w:t>This c</w:t>
      </w:r>
      <w:r w:rsidR="00EE5BE7">
        <w:rPr>
          <w:rFonts w:ascii="Arial" w:hAnsi="Arial"/>
          <w:bCs/>
          <w:sz w:val="22"/>
          <w:szCs w:val="22"/>
        </w:rPr>
        <w:t xml:space="preserve">lient </w:t>
      </w:r>
      <w:r w:rsidR="00261BFF">
        <w:rPr>
          <w:rFonts w:ascii="Arial" w:hAnsi="Arial"/>
          <w:bCs/>
          <w:sz w:val="22"/>
          <w:szCs w:val="22"/>
        </w:rPr>
        <w:t>resid</w:t>
      </w:r>
      <w:r w:rsidR="00452D96">
        <w:rPr>
          <w:rFonts w:ascii="Arial" w:hAnsi="Arial"/>
          <w:bCs/>
          <w:sz w:val="22"/>
          <w:szCs w:val="22"/>
        </w:rPr>
        <w:t>ed</w:t>
      </w:r>
      <w:r w:rsidR="00FD0750">
        <w:rPr>
          <w:rFonts w:ascii="Arial" w:hAnsi="Arial"/>
          <w:bCs/>
          <w:sz w:val="22"/>
          <w:szCs w:val="22"/>
        </w:rPr>
        <w:t xml:space="preserve"> in </w:t>
      </w:r>
      <w:r w:rsidR="00261BFF">
        <w:rPr>
          <w:rFonts w:ascii="Arial" w:hAnsi="Arial"/>
          <w:bCs/>
          <w:sz w:val="22"/>
          <w:szCs w:val="22"/>
        </w:rPr>
        <w:t>subsidized</w:t>
      </w:r>
      <w:r w:rsidR="00FD0750">
        <w:rPr>
          <w:rFonts w:ascii="Arial" w:hAnsi="Arial"/>
          <w:bCs/>
          <w:sz w:val="22"/>
          <w:szCs w:val="22"/>
        </w:rPr>
        <w:t xml:space="preserve"> housing </w:t>
      </w:r>
      <w:r w:rsidR="00452D96">
        <w:rPr>
          <w:rFonts w:ascii="Arial" w:hAnsi="Arial"/>
          <w:bCs/>
          <w:sz w:val="22"/>
          <w:szCs w:val="22"/>
        </w:rPr>
        <w:t>was</w:t>
      </w:r>
      <w:r w:rsidR="00EE5BE7">
        <w:rPr>
          <w:rFonts w:ascii="Arial" w:hAnsi="Arial"/>
          <w:bCs/>
          <w:sz w:val="22"/>
          <w:szCs w:val="22"/>
        </w:rPr>
        <w:t xml:space="preserve"> at risk of eviction due to hoarding </w:t>
      </w:r>
      <w:r w:rsidR="00261BFF">
        <w:rPr>
          <w:rFonts w:ascii="Arial" w:hAnsi="Arial"/>
          <w:bCs/>
          <w:sz w:val="22"/>
          <w:szCs w:val="22"/>
        </w:rPr>
        <w:t>behaviors.</w:t>
      </w:r>
      <w:r w:rsidR="00FD0750">
        <w:rPr>
          <w:rFonts w:ascii="Arial" w:hAnsi="Arial"/>
          <w:bCs/>
          <w:sz w:val="22"/>
          <w:szCs w:val="22"/>
        </w:rPr>
        <w:t xml:space="preserve"> </w:t>
      </w:r>
      <w:r w:rsidR="00243A19">
        <w:rPr>
          <w:rFonts w:ascii="Arial" w:hAnsi="Arial"/>
          <w:bCs/>
          <w:sz w:val="22"/>
          <w:szCs w:val="22"/>
        </w:rPr>
        <w:t xml:space="preserve">During the assessment, </w:t>
      </w:r>
      <w:r w:rsidR="00452D96">
        <w:rPr>
          <w:rFonts w:ascii="Arial" w:hAnsi="Arial"/>
          <w:bCs/>
          <w:sz w:val="22"/>
          <w:szCs w:val="22"/>
        </w:rPr>
        <w:t>the care</w:t>
      </w:r>
      <w:r w:rsidR="00243A19">
        <w:rPr>
          <w:rFonts w:ascii="Arial" w:hAnsi="Arial"/>
          <w:bCs/>
          <w:sz w:val="22"/>
          <w:szCs w:val="22"/>
        </w:rPr>
        <w:t xml:space="preserve"> coordinator noted that </w:t>
      </w:r>
      <w:r w:rsidR="00452D96">
        <w:rPr>
          <w:rFonts w:ascii="Arial" w:hAnsi="Arial"/>
          <w:bCs/>
          <w:sz w:val="22"/>
          <w:szCs w:val="22"/>
        </w:rPr>
        <w:t>the client</w:t>
      </w:r>
      <w:r w:rsidR="00243A19">
        <w:rPr>
          <w:rFonts w:ascii="Arial" w:hAnsi="Arial"/>
          <w:bCs/>
          <w:sz w:val="22"/>
          <w:szCs w:val="22"/>
        </w:rPr>
        <w:t xml:space="preserve"> was exhibiting </w:t>
      </w:r>
      <w:r w:rsidR="00BE1A7E">
        <w:rPr>
          <w:rFonts w:ascii="Arial" w:hAnsi="Arial"/>
          <w:bCs/>
          <w:sz w:val="22"/>
          <w:szCs w:val="22"/>
        </w:rPr>
        <w:t xml:space="preserve">signs of </w:t>
      </w:r>
      <w:r w:rsidR="00261BFF">
        <w:rPr>
          <w:rFonts w:ascii="Arial" w:hAnsi="Arial"/>
          <w:bCs/>
          <w:sz w:val="22"/>
          <w:szCs w:val="22"/>
        </w:rPr>
        <w:t>cognitive</w:t>
      </w:r>
      <w:r w:rsidR="00243A19">
        <w:rPr>
          <w:rFonts w:ascii="Arial" w:hAnsi="Arial"/>
          <w:bCs/>
          <w:sz w:val="22"/>
          <w:szCs w:val="22"/>
        </w:rPr>
        <w:t xml:space="preserve"> impairment </w:t>
      </w:r>
      <w:r w:rsidR="00082D10">
        <w:rPr>
          <w:rFonts w:ascii="Arial" w:hAnsi="Arial"/>
          <w:bCs/>
          <w:sz w:val="22"/>
          <w:szCs w:val="22"/>
        </w:rPr>
        <w:t xml:space="preserve">but </w:t>
      </w:r>
      <w:r w:rsidR="00452D96">
        <w:rPr>
          <w:rFonts w:ascii="Arial" w:hAnsi="Arial"/>
          <w:bCs/>
          <w:sz w:val="22"/>
          <w:szCs w:val="22"/>
        </w:rPr>
        <w:t>was not</w:t>
      </w:r>
      <w:r w:rsidR="00082D10">
        <w:rPr>
          <w:rFonts w:ascii="Arial" w:hAnsi="Arial"/>
          <w:bCs/>
          <w:sz w:val="22"/>
          <w:szCs w:val="22"/>
        </w:rPr>
        <w:t xml:space="preserve"> formally </w:t>
      </w:r>
      <w:r w:rsidR="00261BFF">
        <w:rPr>
          <w:rFonts w:ascii="Arial" w:hAnsi="Arial"/>
          <w:bCs/>
          <w:sz w:val="22"/>
          <w:szCs w:val="22"/>
        </w:rPr>
        <w:t>diagnosed</w:t>
      </w:r>
      <w:r w:rsidR="00082D10">
        <w:rPr>
          <w:rFonts w:ascii="Arial" w:hAnsi="Arial"/>
          <w:bCs/>
          <w:sz w:val="22"/>
          <w:szCs w:val="22"/>
        </w:rPr>
        <w:t xml:space="preserve">. </w:t>
      </w:r>
      <w:r w:rsidR="00DE2CF7">
        <w:rPr>
          <w:rFonts w:ascii="Arial" w:hAnsi="Arial"/>
          <w:bCs/>
          <w:sz w:val="22"/>
          <w:szCs w:val="22"/>
        </w:rPr>
        <w:t>Th</w:t>
      </w:r>
      <w:r w:rsidR="00BF421A">
        <w:rPr>
          <w:rFonts w:ascii="Arial" w:hAnsi="Arial"/>
          <w:bCs/>
          <w:sz w:val="22"/>
          <w:szCs w:val="22"/>
        </w:rPr>
        <w:t xml:space="preserve">e client does not have any known </w:t>
      </w:r>
      <w:r w:rsidR="00DE2CF7">
        <w:rPr>
          <w:rFonts w:ascii="Arial" w:hAnsi="Arial"/>
          <w:bCs/>
          <w:sz w:val="22"/>
          <w:szCs w:val="22"/>
        </w:rPr>
        <w:t xml:space="preserve">family support. </w:t>
      </w:r>
      <w:r w:rsidR="00BF421A">
        <w:rPr>
          <w:rFonts w:ascii="Arial" w:hAnsi="Arial"/>
          <w:bCs/>
          <w:sz w:val="22"/>
          <w:szCs w:val="22"/>
        </w:rPr>
        <w:t xml:space="preserve">The </w:t>
      </w:r>
      <w:r w:rsidR="00DE2CF7">
        <w:rPr>
          <w:rFonts w:ascii="Arial" w:hAnsi="Arial"/>
          <w:bCs/>
          <w:sz w:val="22"/>
          <w:szCs w:val="22"/>
        </w:rPr>
        <w:t xml:space="preserve">Care </w:t>
      </w:r>
      <w:r w:rsidR="00BF421A">
        <w:rPr>
          <w:rFonts w:ascii="Arial" w:hAnsi="Arial"/>
          <w:bCs/>
          <w:sz w:val="22"/>
          <w:szCs w:val="22"/>
        </w:rPr>
        <w:t xml:space="preserve">Coordinator </w:t>
      </w:r>
      <w:r w:rsidR="00DE2CF7">
        <w:rPr>
          <w:rFonts w:ascii="Arial" w:hAnsi="Arial"/>
          <w:bCs/>
          <w:sz w:val="22"/>
          <w:szCs w:val="22"/>
        </w:rPr>
        <w:t xml:space="preserve">provided decluttering </w:t>
      </w:r>
      <w:r w:rsidR="00452D96">
        <w:rPr>
          <w:rFonts w:ascii="Arial" w:hAnsi="Arial"/>
          <w:bCs/>
          <w:sz w:val="22"/>
          <w:szCs w:val="22"/>
        </w:rPr>
        <w:t>services and</w:t>
      </w:r>
      <w:r w:rsidR="00DE2CF7">
        <w:rPr>
          <w:rFonts w:ascii="Arial" w:hAnsi="Arial"/>
          <w:bCs/>
          <w:sz w:val="22"/>
          <w:szCs w:val="22"/>
        </w:rPr>
        <w:t xml:space="preserve"> </w:t>
      </w:r>
      <w:r w:rsidR="00452D96">
        <w:rPr>
          <w:rFonts w:ascii="Arial" w:hAnsi="Arial"/>
          <w:bCs/>
          <w:sz w:val="22"/>
          <w:szCs w:val="22"/>
        </w:rPr>
        <w:t>helped this</w:t>
      </w:r>
      <w:r w:rsidR="00DE2CF7">
        <w:rPr>
          <w:rFonts w:ascii="Arial" w:hAnsi="Arial"/>
          <w:bCs/>
          <w:sz w:val="22"/>
          <w:szCs w:val="22"/>
        </w:rPr>
        <w:t xml:space="preserve"> client successfully pass the housing inspection. </w:t>
      </w:r>
      <w:r w:rsidR="00452D96">
        <w:rPr>
          <w:rFonts w:ascii="Arial" w:hAnsi="Arial"/>
          <w:bCs/>
          <w:sz w:val="22"/>
          <w:szCs w:val="22"/>
        </w:rPr>
        <w:t>While</w:t>
      </w:r>
      <w:r w:rsidR="00261BFF">
        <w:rPr>
          <w:rFonts w:ascii="Arial" w:hAnsi="Arial"/>
          <w:bCs/>
          <w:sz w:val="22"/>
          <w:szCs w:val="22"/>
        </w:rPr>
        <w:t xml:space="preserve"> </w:t>
      </w:r>
      <w:r w:rsidR="00452D96">
        <w:rPr>
          <w:rFonts w:ascii="Arial" w:hAnsi="Arial"/>
          <w:bCs/>
          <w:sz w:val="22"/>
          <w:szCs w:val="22"/>
        </w:rPr>
        <w:t xml:space="preserve">coordinating care for the client, the </w:t>
      </w:r>
      <w:r w:rsidR="00BE1A7E">
        <w:rPr>
          <w:rFonts w:ascii="Arial" w:hAnsi="Arial"/>
          <w:bCs/>
          <w:sz w:val="22"/>
          <w:szCs w:val="22"/>
        </w:rPr>
        <w:t>c</w:t>
      </w:r>
      <w:r w:rsidR="00566CA9">
        <w:rPr>
          <w:rFonts w:ascii="Arial" w:hAnsi="Arial"/>
          <w:bCs/>
          <w:sz w:val="22"/>
          <w:szCs w:val="22"/>
        </w:rPr>
        <w:t xml:space="preserve">are </w:t>
      </w:r>
      <w:r w:rsidR="00BE1A7E">
        <w:rPr>
          <w:rFonts w:ascii="Arial" w:hAnsi="Arial"/>
          <w:bCs/>
          <w:sz w:val="22"/>
          <w:szCs w:val="22"/>
        </w:rPr>
        <w:t>c</w:t>
      </w:r>
      <w:r w:rsidR="00566CA9">
        <w:rPr>
          <w:rFonts w:ascii="Arial" w:hAnsi="Arial"/>
          <w:bCs/>
          <w:sz w:val="22"/>
          <w:szCs w:val="22"/>
        </w:rPr>
        <w:t xml:space="preserve">oordinator also reported </w:t>
      </w:r>
      <w:r w:rsidR="00FE599F">
        <w:rPr>
          <w:rFonts w:ascii="Arial" w:hAnsi="Arial"/>
          <w:bCs/>
          <w:sz w:val="22"/>
          <w:szCs w:val="22"/>
        </w:rPr>
        <w:t xml:space="preserve">the </w:t>
      </w:r>
      <w:r w:rsidR="00566CA9">
        <w:rPr>
          <w:rFonts w:ascii="Arial" w:hAnsi="Arial"/>
          <w:bCs/>
          <w:sz w:val="22"/>
          <w:szCs w:val="22"/>
        </w:rPr>
        <w:t xml:space="preserve">situation to </w:t>
      </w:r>
      <w:r w:rsidR="0051449E">
        <w:rPr>
          <w:rFonts w:ascii="Arial" w:hAnsi="Arial"/>
          <w:bCs/>
          <w:sz w:val="22"/>
          <w:szCs w:val="22"/>
        </w:rPr>
        <w:t>Adult Protective Services (</w:t>
      </w:r>
      <w:r w:rsidR="00452D96">
        <w:rPr>
          <w:rFonts w:ascii="Arial" w:hAnsi="Arial"/>
          <w:bCs/>
          <w:sz w:val="22"/>
          <w:szCs w:val="22"/>
        </w:rPr>
        <w:t>APS</w:t>
      </w:r>
      <w:r w:rsidR="0051449E">
        <w:rPr>
          <w:rFonts w:ascii="Arial" w:hAnsi="Arial"/>
          <w:bCs/>
          <w:sz w:val="22"/>
          <w:szCs w:val="22"/>
        </w:rPr>
        <w:t>)</w:t>
      </w:r>
      <w:r w:rsidR="00452D96">
        <w:rPr>
          <w:rFonts w:ascii="Arial" w:hAnsi="Arial"/>
          <w:bCs/>
          <w:sz w:val="22"/>
          <w:szCs w:val="22"/>
        </w:rPr>
        <w:t>, advocating</w:t>
      </w:r>
      <w:r w:rsidR="00566CA9">
        <w:rPr>
          <w:rFonts w:ascii="Arial" w:hAnsi="Arial"/>
          <w:bCs/>
          <w:sz w:val="22"/>
          <w:szCs w:val="22"/>
        </w:rPr>
        <w:t xml:space="preserve"> for client to be evaluated for her capacity since she was </w:t>
      </w:r>
      <w:r w:rsidR="00566CA9">
        <w:rPr>
          <w:rFonts w:ascii="Arial" w:hAnsi="Arial"/>
          <w:bCs/>
          <w:sz w:val="22"/>
          <w:szCs w:val="22"/>
        </w:rPr>
        <w:lastRenderedPageBreak/>
        <w:t xml:space="preserve">not safe living alone and the hired caregiver was planning on retiring. </w:t>
      </w:r>
      <w:r w:rsidR="00452D96">
        <w:rPr>
          <w:rFonts w:ascii="Arial" w:hAnsi="Arial"/>
          <w:bCs/>
          <w:sz w:val="22"/>
          <w:szCs w:val="22"/>
        </w:rPr>
        <w:t>The c</w:t>
      </w:r>
      <w:r w:rsidR="00566CA9">
        <w:rPr>
          <w:rFonts w:ascii="Arial" w:hAnsi="Arial"/>
          <w:bCs/>
          <w:sz w:val="22"/>
          <w:szCs w:val="22"/>
        </w:rPr>
        <w:t xml:space="preserve">lient was </w:t>
      </w:r>
      <w:r w:rsidR="005F2B4F">
        <w:rPr>
          <w:rFonts w:ascii="Arial" w:hAnsi="Arial"/>
          <w:bCs/>
          <w:sz w:val="22"/>
          <w:szCs w:val="22"/>
        </w:rPr>
        <w:t xml:space="preserve">evaluated </w:t>
      </w:r>
      <w:r w:rsidR="00BE1A7E">
        <w:rPr>
          <w:rFonts w:ascii="Arial" w:hAnsi="Arial"/>
          <w:bCs/>
          <w:sz w:val="22"/>
          <w:szCs w:val="22"/>
        </w:rPr>
        <w:t>on</w:t>
      </w:r>
      <w:r w:rsidR="005F2B4F">
        <w:rPr>
          <w:rFonts w:ascii="Arial" w:hAnsi="Arial"/>
          <w:bCs/>
          <w:sz w:val="22"/>
          <w:szCs w:val="22"/>
        </w:rPr>
        <w:t xml:space="preserve"> one of the hospital visits and transferred to a </w:t>
      </w:r>
      <w:r w:rsidR="00452D96">
        <w:rPr>
          <w:rFonts w:ascii="Arial" w:hAnsi="Arial"/>
          <w:bCs/>
          <w:sz w:val="22"/>
          <w:szCs w:val="22"/>
        </w:rPr>
        <w:t>long-term</w:t>
      </w:r>
      <w:r w:rsidR="00A9080A">
        <w:rPr>
          <w:rFonts w:ascii="Arial" w:hAnsi="Arial"/>
          <w:bCs/>
          <w:sz w:val="22"/>
          <w:szCs w:val="22"/>
        </w:rPr>
        <w:t xml:space="preserve"> </w:t>
      </w:r>
      <w:r w:rsidR="00BE1A7E">
        <w:rPr>
          <w:rFonts w:ascii="Arial" w:hAnsi="Arial"/>
          <w:bCs/>
          <w:sz w:val="22"/>
          <w:szCs w:val="22"/>
        </w:rPr>
        <w:t xml:space="preserve">care </w:t>
      </w:r>
      <w:r w:rsidR="005F2B4F">
        <w:rPr>
          <w:rFonts w:ascii="Arial" w:hAnsi="Arial"/>
          <w:bCs/>
          <w:sz w:val="22"/>
          <w:szCs w:val="22"/>
        </w:rPr>
        <w:t>memory care facility</w:t>
      </w:r>
      <w:r w:rsidR="00A9080A">
        <w:rPr>
          <w:rFonts w:ascii="Arial" w:hAnsi="Arial"/>
          <w:bCs/>
          <w:sz w:val="22"/>
          <w:szCs w:val="22"/>
        </w:rPr>
        <w:t>. The staff also coordinated with the facility staff and ombudsman representati</w:t>
      </w:r>
      <w:r w:rsidR="00261BFF">
        <w:rPr>
          <w:rFonts w:ascii="Arial" w:hAnsi="Arial"/>
          <w:bCs/>
          <w:sz w:val="22"/>
          <w:szCs w:val="22"/>
        </w:rPr>
        <w:t xml:space="preserve">ve to </w:t>
      </w:r>
      <w:proofErr w:type="gramStart"/>
      <w:r w:rsidR="00261BFF">
        <w:rPr>
          <w:rFonts w:ascii="Arial" w:hAnsi="Arial"/>
          <w:bCs/>
          <w:sz w:val="22"/>
          <w:szCs w:val="22"/>
        </w:rPr>
        <w:t>assist</w:t>
      </w:r>
      <w:proofErr w:type="gramEnd"/>
      <w:r w:rsidR="00261BFF">
        <w:rPr>
          <w:rFonts w:ascii="Arial" w:hAnsi="Arial"/>
          <w:bCs/>
          <w:sz w:val="22"/>
          <w:szCs w:val="22"/>
        </w:rPr>
        <w:t xml:space="preserve"> </w:t>
      </w:r>
      <w:r w:rsidR="00BE1A7E">
        <w:rPr>
          <w:rFonts w:ascii="Arial" w:hAnsi="Arial"/>
          <w:bCs/>
          <w:sz w:val="22"/>
          <w:szCs w:val="22"/>
        </w:rPr>
        <w:t>getting</w:t>
      </w:r>
      <w:r w:rsidR="00261BFF">
        <w:rPr>
          <w:rFonts w:ascii="Arial" w:hAnsi="Arial"/>
          <w:bCs/>
          <w:sz w:val="22"/>
          <w:szCs w:val="22"/>
        </w:rPr>
        <w:t xml:space="preserve"> her belonging</w:t>
      </w:r>
      <w:r w:rsidR="00FE599F">
        <w:rPr>
          <w:rFonts w:ascii="Arial" w:hAnsi="Arial"/>
          <w:bCs/>
          <w:sz w:val="22"/>
          <w:szCs w:val="22"/>
        </w:rPr>
        <w:t>s</w:t>
      </w:r>
      <w:r w:rsidR="00261BFF">
        <w:rPr>
          <w:rFonts w:ascii="Arial" w:hAnsi="Arial"/>
          <w:bCs/>
          <w:sz w:val="22"/>
          <w:szCs w:val="22"/>
        </w:rPr>
        <w:t xml:space="preserve"> to her new location.</w:t>
      </w:r>
    </w:p>
    <w:p w14:paraId="5AA89A67" w14:textId="312D2EE8" w:rsidR="00337116" w:rsidRDefault="001F1FDE" w:rsidP="0021222A">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7218B">
        <w:rPr>
          <w:noProof/>
          <w:sz w:val="22"/>
          <w:szCs w:val="22"/>
        </w:rPr>
        <w:t xml:space="preserve"> </w:t>
      </w:r>
      <w:r w:rsidR="00375F13" w:rsidRPr="0017218B">
        <w:rPr>
          <w:noProof/>
          <w:sz w:val="22"/>
          <w:szCs w:val="22"/>
        </w:rPr>
        <w:t xml:space="preserve"> </w:t>
      </w:r>
      <w:r w:rsidR="00F53708" w:rsidRPr="0017218B">
        <w:rPr>
          <w:noProof/>
          <w:sz w:val="22"/>
          <w:szCs w:val="22"/>
        </w:rPr>
        <w:t xml:space="preserve"> </w:t>
      </w:r>
    </w:p>
    <w:p w14:paraId="0ED7A79D" w14:textId="79D8477B" w:rsidR="00DC336C" w:rsidRDefault="00DC336C" w:rsidP="00A572B1">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rPr>
      </w:pPr>
    </w:p>
    <w:p w14:paraId="636DFA87" w14:textId="77777777" w:rsidR="00FC72CA" w:rsidRDefault="00FC72CA" w:rsidP="00A572B1">
      <w:pP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rPr>
      </w:pPr>
    </w:p>
    <w:p w14:paraId="1D67F112" w14:textId="7F00CB93" w:rsidR="003C3283" w:rsidRDefault="007D3B4E" w:rsidP="00576EC4">
      <w:pPr>
        <w:pBdr>
          <w:top w:val="single" w:sz="18" w:space="1" w:color="auto"/>
          <w:left w:val="single" w:sz="18" w:space="4" w:color="auto"/>
          <w:bottom w:val="single" w:sz="18" w:space="1" w:color="auto"/>
          <w:right w:val="single" w:sz="18" w:space="4" w:color="auto"/>
        </w:pBd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b/>
          <w:sz w:val="21"/>
        </w:rPr>
      </w:pPr>
      <w:r w:rsidRPr="007D3B4E">
        <w:rPr>
          <w:rFonts w:ascii="Arial" w:hAnsi="Arial"/>
          <w:b/>
          <w:sz w:val="21"/>
        </w:rPr>
        <w:t xml:space="preserve">By submitting this report to the Human Services Division, I certify that this report is true, </w:t>
      </w:r>
      <w:proofErr w:type="gramStart"/>
      <w:r w:rsidRPr="007D3B4E">
        <w:rPr>
          <w:rFonts w:ascii="Arial" w:hAnsi="Arial"/>
          <w:b/>
          <w:sz w:val="21"/>
        </w:rPr>
        <w:t>complete</w:t>
      </w:r>
      <w:r w:rsidR="00DE12E9">
        <w:rPr>
          <w:rFonts w:ascii="Arial" w:hAnsi="Arial"/>
          <w:b/>
          <w:sz w:val="21"/>
        </w:rPr>
        <w:t xml:space="preserve">, </w:t>
      </w:r>
      <w:r w:rsidRPr="007D3B4E">
        <w:rPr>
          <w:rFonts w:ascii="Arial" w:hAnsi="Arial"/>
          <w:b/>
          <w:sz w:val="21"/>
        </w:rPr>
        <w:t xml:space="preserve"> and</w:t>
      </w:r>
      <w:proofErr w:type="gramEnd"/>
      <w:r w:rsidRPr="007D3B4E">
        <w:rPr>
          <w:rFonts w:ascii="Arial" w:hAnsi="Arial"/>
          <w:b/>
          <w:sz w:val="21"/>
        </w:rPr>
        <w:t xml:space="preserve"> accurate to the best of my knowledge and that all disbursements have been made in compliance with the conditions of the Grantee Agreement and for the purposes indicated</w:t>
      </w:r>
    </w:p>
    <w:p w14:paraId="2608739E" w14:textId="77777777" w:rsidR="00337116" w:rsidRDefault="00337116" w:rsidP="00337116">
      <w:pPr>
        <w:pBdr>
          <w:top w:val="single" w:sz="18" w:space="1" w:color="auto"/>
          <w:left w:val="single" w:sz="18" w:space="4" w:color="auto"/>
          <w:bottom w:val="single" w:sz="18" w:space="1" w:color="auto"/>
          <w:right w:val="single" w:sz="18" w:space="4" w:color="auto"/>
        </w:pBdr>
        <w:tabs>
          <w:tab w:val="left" w:pos="-144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b/>
          <w:sz w:val="21"/>
        </w:rPr>
      </w:pPr>
    </w:p>
    <w:p w14:paraId="314069B2" w14:textId="77777777" w:rsidR="00337116" w:rsidRPr="00337116" w:rsidRDefault="00337116" w:rsidP="00337116">
      <w:pPr>
        <w:rPr>
          <w:rFonts w:ascii="Arial" w:hAnsi="Arial"/>
          <w:sz w:val="21"/>
        </w:rPr>
      </w:pPr>
    </w:p>
    <w:p w14:paraId="52222538" w14:textId="77777777" w:rsidR="00337116" w:rsidRPr="00337116" w:rsidRDefault="00337116" w:rsidP="00337116">
      <w:pPr>
        <w:rPr>
          <w:rFonts w:ascii="Arial" w:hAnsi="Arial"/>
          <w:sz w:val="21"/>
        </w:rPr>
      </w:pPr>
    </w:p>
    <w:p w14:paraId="687274F9" w14:textId="77777777" w:rsidR="00337116" w:rsidRPr="00337116" w:rsidRDefault="00337116" w:rsidP="00337116">
      <w:pPr>
        <w:rPr>
          <w:rFonts w:ascii="Arial" w:hAnsi="Arial"/>
          <w:sz w:val="21"/>
        </w:rPr>
      </w:pPr>
    </w:p>
    <w:p w14:paraId="0061507F" w14:textId="77777777" w:rsidR="00337116" w:rsidRPr="00337116" w:rsidRDefault="00337116" w:rsidP="00337116">
      <w:pPr>
        <w:rPr>
          <w:rFonts w:ascii="Arial" w:hAnsi="Arial"/>
          <w:sz w:val="21"/>
        </w:rPr>
      </w:pPr>
    </w:p>
    <w:p w14:paraId="47D74482" w14:textId="2012C3B9" w:rsidR="00337116" w:rsidRPr="00337116" w:rsidRDefault="00337116" w:rsidP="00337116">
      <w:pPr>
        <w:tabs>
          <w:tab w:val="left" w:pos="6885"/>
        </w:tabs>
        <w:rPr>
          <w:rFonts w:ascii="Arial" w:hAnsi="Arial"/>
          <w:sz w:val="21"/>
        </w:rPr>
      </w:pPr>
    </w:p>
    <w:sectPr w:rsidR="00337116" w:rsidRPr="00337116" w:rsidSect="00EF72E3">
      <w:endnotePr>
        <w:numFmt w:val="decimal"/>
      </w:endnotePr>
      <w:pgSz w:w="12240" w:h="15840"/>
      <w:pgMar w:top="1440" w:right="1440" w:bottom="1440" w:left="1440" w:header="1080" w:footer="108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2058" w14:textId="77777777" w:rsidR="00AC0CE7" w:rsidRDefault="00AC0CE7">
      <w:r>
        <w:separator/>
      </w:r>
    </w:p>
  </w:endnote>
  <w:endnote w:type="continuationSeparator" w:id="0">
    <w:p w14:paraId="6F73F53C" w14:textId="77777777" w:rsidR="00AC0CE7" w:rsidRDefault="00AC0CE7">
      <w:r>
        <w:continuationSeparator/>
      </w:r>
    </w:p>
  </w:endnote>
  <w:endnote w:type="continuationNotice" w:id="1">
    <w:p w14:paraId="1A29C8AF" w14:textId="77777777" w:rsidR="00AC0CE7" w:rsidRDefault="00AC0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9BC7" w14:textId="77777777" w:rsidR="00AC0CE7" w:rsidRDefault="00AC0CE7">
      <w:r>
        <w:separator/>
      </w:r>
    </w:p>
  </w:footnote>
  <w:footnote w:type="continuationSeparator" w:id="0">
    <w:p w14:paraId="0EAEED76" w14:textId="77777777" w:rsidR="00AC0CE7" w:rsidRDefault="00AC0CE7">
      <w:r>
        <w:continuationSeparator/>
      </w:r>
    </w:p>
  </w:footnote>
  <w:footnote w:type="continuationNotice" w:id="1">
    <w:p w14:paraId="76C73339" w14:textId="77777777" w:rsidR="00AC0CE7" w:rsidRDefault="00AC0C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805C1E"/>
    <w:lvl w:ilvl="0">
      <w:start w:val="1"/>
      <w:numFmt w:val="bullet"/>
      <w:pStyle w:val="ListBullet"/>
      <w:lvlText w:val=""/>
      <w:lvlJc w:val="left"/>
      <w:pPr>
        <w:tabs>
          <w:tab w:val="num" w:pos="432"/>
        </w:tabs>
        <w:ind w:left="432" w:hanging="432"/>
      </w:pPr>
      <w:rPr>
        <w:rFonts w:ascii="Symbol" w:hAnsi="Symbol" w:hint="default"/>
        <w:color w:val="auto"/>
      </w:rPr>
    </w:lvl>
  </w:abstractNum>
  <w:abstractNum w:abstractNumId="1" w15:restartNumberingAfterBreak="0">
    <w:nsid w:val="00000001"/>
    <w:multiLevelType w:val="hybridMultilevel"/>
    <w:tmpl w:val="00000000"/>
    <w:lvl w:ilvl="0" w:tplc="1A56DE0C">
      <w:start w:val="1"/>
      <w:numFmt w:val="decimal"/>
      <w:lvlText w:val="%1"/>
      <w:lvlJc w:val="left"/>
    </w:lvl>
    <w:lvl w:ilvl="1" w:tplc="06F68C4E">
      <w:start w:val="1"/>
      <w:numFmt w:val="decimal"/>
      <w:lvlText w:val="%2"/>
      <w:lvlJc w:val="left"/>
    </w:lvl>
    <w:lvl w:ilvl="2" w:tplc="256C029A">
      <w:start w:val="1"/>
      <w:numFmt w:val="decimal"/>
      <w:lvlText w:val="%3"/>
      <w:lvlJc w:val="left"/>
    </w:lvl>
    <w:lvl w:ilvl="3" w:tplc="214E1A4E">
      <w:start w:val="1"/>
      <w:numFmt w:val="decimal"/>
      <w:lvlText w:val="%4"/>
      <w:lvlJc w:val="left"/>
    </w:lvl>
    <w:lvl w:ilvl="4" w:tplc="77349FC2">
      <w:start w:val="1"/>
      <w:numFmt w:val="decimal"/>
      <w:lvlText w:val="%5"/>
      <w:lvlJc w:val="left"/>
    </w:lvl>
    <w:lvl w:ilvl="5" w:tplc="721ADE74">
      <w:start w:val="1"/>
      <w:numFmt w:val="decimal"/>
      <w:lvlText w:val="%6"/>
      <w:lvlJc w:val="left"/>
    </w:lvl>
    <w:lvl w:ilvl="6" w:tplc="8B0E0C30">
      <w:start w:val="1"/>
      <w:numFmt w:val="decimal"/>
      <w:lvlText w:val="%7"/>
      <w:lvlJc w:val="left"/>
    </w:lvl>
    <w:lvl w:ilvl="7" w:tplc="F21CCA6E">
      <w:start w:val="1"/>
      <w:numFmt w:val="decimal"/>
      <w:lvlText w:val="%8"/>
      <w:lvlJc w:val="left"/>
    </w:lvl>
    <w:lvl w:ilvl="8" w:tplc="7DAEE66A">
      <w:numFmt w:val="decimal"/>
      <w:lvlText w:val=""/>
      <w:lvlJc w:val="left"/>
    </w:lvl>
  </w:abstractNum>
  <w:abstractNum w:abstractNumId="2" w15:restartNumberingAfterBreak="0">
    <w:nsid w:val="00000002"/>
    <w:multiLevelType w:val="hybridMultilevel"/>
    <w:tmpl w:val="00000000"/>
    <w:lvl w:ilvl="0" w:tplc="E3C823F2">
      <w:start w:val="1"/>
      <w:numFmt w:val="decimal"/>
      <w:pStyle w:val="Level1"/>
      <w:lvlText w:val="%1."/>
      <w:lvlJc w:val="left"/>
      <w:pPr>
        <w:tabs>
          <w:tab w:val="num" w:pos="114"/>
        </w:tabs>
        <w:ind w:left="114" w:hanging="114"/>
      </w:pPr>
      <w:rPr>
        <w:rFonts w:ascii="Arial Unicode MS" w:hAnsi="Times New Roman" w:cs="Lucida Console"/>
        <w:sz w:val="22"/>
        <w:szCs w:val="22"/>
      </w:rPr>
    </w:lvl>
    <w:lvl w:ilvl="1" w:tplc="5790B968">
      <w:start w:val="1"/>
      <w:numFmt w:val="decimal"/>
      <w:lvlText w:val="%2"/>
      <w:lvlJc w:val="left"/>
    </w:lvl>
    <w:lvl w:ilvl="2" w:tplc="5A107892">
      <w:start w:val="1"/>
      <w:numFmt w:val="decimal"/>
      <w:lvlText w:val="%3"/>
      <w:lvlJc w:val="left"/>
    </w:lvl>
    <w:lvl w:ilvl="3" w:tplc="E24885E2">
      <w:start w:val="1"/>
      <w:numFmt w:val="decimal"/>
      <w:lvlText w:val="%4"/>
      <w:lvlJc w:val="left"/>
    </w:lvl>
    <w:lvl w:ilvl="4" w:tplc="A4980476">
      <w:start w:val="1"/>
      <w:numFmt w:val="decimal"/>
      <w:lvlText w:val="%5"/>
      <w:lvlJc w:val="left"/>
    </w:lvl>
    <w:lvl w:ilvl="5" w:tplc="96163180">
      <w:start w:val="1"/>
      <w:numFmt w:val="decimal"/>
      <w:lvlText w:val="%6"/>
      <w:lvlJc w:val="left"/>
    </w:lvl>
    <w:lvl w:ilvl="6" w:tplc="47DAF004">
      <w:start w:val="1"/>
      <w:numFmt w:val="decimal"/>
      <w:lvlText w:val="%7"/>
      <w:lvlJc w:val="left"/>
    </w:lvl>
    <w:lvl w:ilvl="7" w:tplc="52642850">
      <w:start w:val="1"/>
      <w:numFmt w:val="decimal"/>
      <w:lvlText w:val="%8"/>
      <w:lvlJc w:val="left"/>
    </w:lvl>
    <w:lvl w:ilvl="8" w:tplc="D00C16FA">
      <w:numFmt w:val="decimal"/>
      <w:lvlText w:val=""/>
      <w:lvlJc w:val="left"/>
    </w:lvl>
  </w:abstractNum>
  <w:abstractNum w:abstractNumId="3" w15:restartNumberingAfterBreak="0">
    <w:nsid w:val="459406A2"/>
    <w:multiLevelType w:val="hybridMultilevel"/>
    <w:tmpl w:val="462ECC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6BA01CF"/>
    <w:multiLevelType w:val="hybridMultilevel"/>
    <w:tmpl w:val="1A36EB16"/>
    <w:lvl w:ilvl="0" w:tplc="0409000F">
      <w:start w:val="1"/>
      <w:numFmt w:val="decimal"/>
      <w:lvlText w:val="%1."/>
      <w:lvlJc w:val="left"/>
      <w:pPr>
        <w:tabs>
          <w:tab w:val="num" w:pos="360"/>
        </w:tabs>
        <w:ind w:left="360" w:hanging="360"/>
      </w:pPr>
    </w:lvl>
    <w:lvl w:ilvl="1" w:tplc="04090011">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41B65BA"/>
    <w:multiLevelType w:val="hybridMultilevel"/>
    <w:tmpl w:val="B546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F45F5"/>
    <w:multiLevelType w:val="multilevel"/>
    <w:tmpl w:val="171C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C16081"/>
    <w:multiLevelType w:val="hybridMultilevel"/>
    <w:tmpl w:val="3E4C59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E5C2CF1"/>
    <w:multiLevelType w:val="multilevel"/>
    <w:tmpl w:val="88FA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DE4786"/>
    <w:multiLevelType w:val="hybridMultilevel"/>
    <w:tmpl w:val="B4E42C2A"/>
    <w:lvl w:ilvl="0" w:tplc="C5D63D3A">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FC5122"/>
    <w:multiLevelType w:val="multilevel"/>
    <w:tmpl w:val="BD38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787582"/>
    <w:multiLevelType w:val="hybridMultilevel"/>
    <w:tmpl w:val="462ECC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341E15"/>
    <w:multiLevelType w:val="multilevel"/>
    <w:tmpl w:val="88BA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2F33A6"/>
    <w:multiLevelType w:val="hybridMultilevel"/>
    <w:tmpl w:val="317A72E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A2F3802"/>
    <w:multiLevelType w:val="multilevel"/>
    <w:tmpl w:val="B81A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9908426">
    <w:abstractNumId w:val="2"/>
    <w:lvlOverride w:ilvl="0">
      <w:startOverride w:val="8"/>
      <w:lvl w:ilvl="0" w:tplc="E3C823F2">
        <w:start w:val="8"/>
        <w:numFmt w:val="decimal"/>
        <w:pStyle w:val="Level1"/>
        <w:lvlText w:val="%1."/>
        <w:lvlJc w:val="left"/>
      </w:lvl>
    </w:lvlOverride>
    <w:lvlOverride w:ilvl="1">
      <w:startOverride w:val="1"/>
      <w:lvl w:ilvl="1" w:tplc="5790B968">
        <w:start w:val="1"/>
        <w:numFmt w:val="decimal"/>
        <w:lvlText w:val="%2"/>
        <w:lvlJc w:val="left"/>
      </w:lvl>
    </w:lvlOverride>
    <w:lvlOverride w:ilvl="2">
      <w:startOverride w:val="1"/>
      <w:lvl w:ilvl="2" w:tplc="5A107892">
        <w:start w:val="1"/>
        <w:numFmt w:val="decimal"/>
        <w:lvlText w:val="%3"/>
        <w:lvlJc w:val="left"/>
      </w:lvl>
    </w:lvlOverride>
    <w:lvlOverride w:ilvl="3">
      <w:startOverride w:val="1"/>
      <w:lvl w:ilvl="3" w:tplc="E24885E2">
        <w:start w:val="1"/>
        <w:numFmt w:val="decimal"/>
        <w:lvlText w:val="%4"/>
        <w:lvlJc w:val="left"/>
      </w:lvl>
    </w:lvlOverride>
    <w:lvlOverride w:ilvl="4">
      <w:startOverride w:val="1"/>
      <w:lvl w:ilvl="4" w:tplc="A4980476">
        <w:start w:val="1"/>
        <w:numFmt w:val="decimal"/>
        <w:lvlText w:val="%5"/>
        <w:lvlJc w:val="left"/>
      </w:lvl>
    </w:lvlOverride>
    <w:lvlOverride w:ilvl="5">
      <w:startOverride w:val="1"/>
      <w:lvl w:ilvl="5" w:tplc="96163180">
        <w:start w:val="1"/>
        <w:numFmt w:val="decimal"/>
        <w:lvlText w:val="%6"/>
        <w:lvlJc w:val="left"/>
      </w:lvl>
    </w:lvlOverride>
    <w:lvlOverride w:ilvl="6">
      <w:startOverride w:val="1"/>
      <w:lvl w:ilvl="6" w:tplc="47DAF004">
        <w:start w:val="1"/>
        <w:numFmt w:val="decimal"/>
        <w:lvlText w:val="%7"/>
        <w:lvlJc w:val="left"/>
      </w:lvl>
    </w:lvlOverride>
    <w:lvlOverride w:ilvl="7">
      <w:startOverride w:val="1"/>
      <w:lvl w:ilvl="7" w:tplc="52642850">
        <w:start w:val="1"/>
        <w:numFmt w:val="decimal"/>
        <w:lvlText w:val="%8"/>
        <w:lvlJc w:val="left"/>
      </w:lvl>
    </w:lvlOverride>
  </w:num>
  <w:num w:numId="2" w16cid:durableId="326591243">
    <w:abstractNumId w:val="9"/>
  </w:num>
  <w:num w:numId="3" w16cid:durableId="1021054291">
    <w:abstractNumId w:val="11"/>
  </w:num>
  <w:num w:numId="4" w16cid:durableId="1572349682">
    <w:abstractNumId w:val="13"/>
  </w:num>
  <w:num w:numId="5" w16cid:durableId="1413775334">
    <w:abstractNumId w:val="3"/>
  </w:num>
  <w:num w:numId="6" w16cid:durableId="1676567444">
    <w:abstractNumId w:val="7"/>
  </w:num>
  <w:num w:numId="7" w16cid:durableId="1053238257">
    <w:abstractNumId w:val="4"/>
  </w:num>
  <w:num w:numId="8" w16cid:durableId="1574316723">
    <w:abstractNumId w:val="5"/>
  </w:num>
  <w:num w:numId="9" w16cid:durableId="1032800464">
    <w:abstractNumId w:val="0"/>
  </w:num>
  <w:num w:numId="10" w16cid:durableId="334383176">
    <w:abstractNumId w:val="8"/>
  </w:num>
  <w:num w:numId="11" w16cid:durableId="635333999">
    <w:abstractNumId w:val="12"/>
  </w:num>
  <w:num w:numId="12" w16cid:durableId="14502322">
    <w:abstractNumId w:val="14"/>
  </w:num>
  <w:num w:numId="13" w16cid:durableId="1532836211">
    <w:abstractNumId w:val="6"/>
  </w:num>
  <w:num w:numId="14" w16cid:durableId="12769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Wn+JbnAp5bU3pZOsRANCNIiKLDbX4Jiq6fsk0zopYyqyXEodUfoBWl0gsYolg87cIAmiZKn2kJnJfVtujZu6g==" w:salt="dVajpzJ4sDlEBPiq2FR3mA=="/>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MTYzszSxMDW2NDBT0lEKTi0uzszPAykwrAUA9PIPtywAAAA="/>
  </w:docVars>
  <w:rsids>
    <w:rsidRoot w:val="005C303F"/>
    <w:rsid w:val="00000DDD"/>
    <w:rsid w:val="00000DEE"/>
    <w:rsid w:val="000024E9"/>
    <w:rsid w:val="0000307D"/>
    <w:rsid w:val="00005C6D"/>
    <w:rsid w:val="000076F9"/>
    <w:rsid w:val="00010A02"/>
    <w:rsid w:val="00011F8C"/>
    <w:rsid w:val="00012878"/>
    <w:rsid w:val="000165E6"/>
    <w:rsid w:val="00017D8F"/>
    <w:rsid w:val="00022F53"/>
    <w:rsid w:val="00030BAA"/>
    <w:rsid w:val="0003280C"/>
    <w:rsid w:val="000343F1"/>
    <w:rsid w:val="00035CD5"/>
    <w:rsid w:val="00036BFC"/>
    <w:rsid w:val="00037562"/>
    <w:rsid w:val="00042227"/>
    <w:rsid w:val="000427D8"/>
    <w:rsid w:val="0004363D"/>
    <w:rsid w:val="00046AEA"/>
    <w:rsid w:val="0005179E"/>
    <w:rsid w:val="00052329"/>
    <w:rsid w:val="00057280"/>
    <w:rsid w:val="00057D82"/>
    <w:rsid w:val="00061965"/>
    <w:rsid w:val="0006288D"/>
    <w:rsid w:val="00063C5C"/>
    <w:rsid w:val="000649AB"/>
    <w:rsid w:val="0006686C"/>
    <w:rsid w:val="000701BF"/>
    <w:rsid w:val="000729DF"/>
    <w:rsid w:val="00072FEE"/>
    <w:rsid w:val="00073932"/>
    <w:rsid w:val="00073A2C"/>
    <w:rsid w:val="00074739"/>
    <w:rsid w:val="000758A5"/>
    <w:rsid w:val="0008100E"/>
    <w:rsid w:val="00082D10"/>
    <w:rsid w:val="000840E1"/>
    <w:rsid w:val="00084501"/>
    <w:rsid w:val="000853E2"/>
    <w:rsid w:val="00085454"/>
    <w:rsid w:val="0008684F"/>
    <w:rsid w:val="000868EF"/>
    <w:rsid w:val="000943DB"/>
    <w:rsid w:val="00096E95"/>
    <w:rsid w:val="00097C40"/>
    <w:rsid w:val="000A0D90"/>
    <w:rsid w:val="000A0DD0"/>
    <w:rsid w:val="000A1909"/>
    <w:rsid w:val="000A1E37"/>
    <w:rsid w:val="000A37D6"/>
    <w:rsid w:val="000A3AFC"/>
    <w:rsid w:val="000A699A"/>
    <w:rsid w:val="000A6D8E"/>
    <w:rsid w:val="000B4D95"/>
    <w:rsid w:val="000B7337"/>
    <w:rsid w:val="000C0118"/>
    <w:rsid w:val="000C3BBD"/>
    <w:rsid w:val="000C4EAC"/>
    <w:rsid w:val="000C7658"/>
    <w:rsid w:val="000D00C6"/>
    <w:rsid w:val="000D0462"/>
    <w:rsid w:val="000D1E8E"/>
    <w:rsid w:val="000D6203"/>
    <w:rsid w:val="000D66D7"/>
    <w:rsid w:val="000D785D"/>
    <w:rsid w:val="000E0E67"/>
    <w:rsid w:val="000E16A3"/>
    <w:rsid w:val="000E21ED"/>
    <w:rsid w:val="000E2A08"/>
    <w:rsid w:val="000E3CCA"/>
    <w:rsid w:val="000F00FB"/>
    <w:rsid w:val="000F0D3F"/>
    <w:rsid w:val="000F0E4B"/>
    <w:rsid w:val="000F252F"/>
    <w:rsid w:val="000F3B9A"/>
    <w:rsid w:val="000F5B1B"/>
    <w:rsid w:val="000F5EF7"/>
    <w:rsid w:val="000F7643"/>
    <w:rsid w:val="001003A7"/>
    <w:rsid w:val="00110A6F"/>
    <w:rsid w:val="00112FB5"/>
    <w:rsid w:val="00116F52"/>
    <w:rsid w:val="0011786F"/>
    <w:rsid w:val="0012672F"/>
    <w:rsid w:val="00127EEF"/>
    <w:rsid w:val="00130890"/>
    <w:rsid w:val="0013688C"/>
    <w:rsid w:val="00136DC1"/>
    <w:rsid w:val="001371EB"/>
    <w:rsid w:val="001375C7"/>
    <w:rsid w:val="00137EF4"/>
    <w:rsid w:val="001403EB"/>
    <w:rsid w:val="0014181B"/>
    <w:rsid w:val="001423A7"/>
    <w:rsid w:val="00143C83"/>
    <w:rsid w:val="00147189"/>
    <w:rsid w:val="00147ACE"/>
    <w:rsid w:val="00150071"/>
    <w:rsid w:val="00150DFB"/>
    <w:rsid w:val="00150EA3"/>
    <w:rsid w:val="00152D8A"/>
    <w:rsid w:val="00154DE6"/>
    <w:rsid w:val="0015595C"/>
    <w:rsid w:val="0015736F"/>
    <w:rsid w:val="0016598D"/>
    <w:rsid w:val="00165AC1"/>
    <w:rsid w:val="00166051"/>
    <w:rsid w:val="0017218B"/>
    <w:rsid w:val="00172A5E"/>
    <w:rsid w:val="0018118C"/>
    <w:rsid w:val="00184580"/>
    <w:rsid w:val="00196B22"/>
    <w:rsid w:val="00196ED6"/>
    <w:rsid w:val="001A2CEE"/>
    <w:rsid w:val="001A38A8"/>
    <w:rsid w:val="001A3A93"/>
    <w:rsid w:val="001A585B"/>
    <w:rsid w:val="001A77C7"/>
    <w:rsid w:val="001B0227"/>
    <w:rsid w:val="001B0A51"/>
    <w:rsid w:val="001B2212"/>
    <w:rsid w:val="001B60B7"/>
    <w:rsid w:val="001B6143"/>
    <w:rsid w:val="001B6E9C"/>
    <w:rsid w:val="001B7099"/>
    <w:rsid w:val="001B7390"/>
    <w:rsid w:val="001B73EF"/>
    <w:rsid w:val="001B7CCD"/>
    <w:rsid w:val="001C145E"/>
    <w:rsid w:val="001C53E1"/>
    <w:rsid w:val="001D1378"/>
    <w:rsid w:val="001D4BD5"/>
    <w:rsid w:val="001D51B9"/>
    <w:rsid w:val="001D6D0C"/>
    <w:rsid w:val="001D7FD5"/>
    <w:rsid w:val="001E01F6"/>
    <w:rsid w:val="001E2CE1"/>
    <w:rsid w:val="001E2D62"/>
    <w:rsid w:val="001E3501"/>
    <w:rsid w:val="001E78D3"/>
    <w:rsid w:val="001F0ADF"/>
    <w:rsid w:val="001F0EEA"/>
    <w:rsid w:val="001F1FDE"/>
    <w:rsid w:val="001F4CD0"/>
    <w:rsid w:val="001F5ABD"/>
    <w:rsid w:val="001F759D"/>
    <w:rsid w:val="001F7B08"/>
    <w:rsid w:val="002007BD"/>
    <w:rsid w:val="00203DFD"/>
    <w:rsid w:val="002063CA"/>
    <w:rsid w:val="00207187"/>
    <w:rsid w:val="00210307"/>
    <w:rsid w:val="0021222A"/>
    <w:rsid w:val="00214548"/>
    <w:rsid w:val="00214DE8"/>
    <w:rsid w:val="00215730"/>
    <w:rsid w:val="00216788"/>
    <w:rsid w:val="00220508"/>
    <w:rsid w:val="00220992"/>
    <w:rsid w:val="00220DB9"/>
    <w:rsid w:val="00221B1A"/>
    <w:rsid w:val="00223A7F"/>
    <w:rsid w:val="00223BCA"/>
    <w:rsid w:val="002257DA"/>
    <w:rsid w:val="002278D1"/>
    <w:rsid w:val="002307F8"/>
    <w:rsid w:val="0023271C"/>
    <w:rsid w:val="00232788"/>
    <w:rsid w:val="0023555C"/>
    <w:rsid w:val="002359A0"/>
    <w:rsid w:val="00236678"/>
    <w:rsid w:val="00236A9C"/>
    <w:rsid w:val="002402F6"/>
    <w:rsid w:val="00240F54"/>
    <w:rsid w:val="0024233C"/>
    <w:rsid w:val="00243A19"/>
    <w:rsid w:val="002504B9"/>
    <w:rsid w:val="00251C43"/>
    <w:rsid w:val="00252291"/>
    <w:rsid w:val="002553D6"/>
    <w:rsid w:val="00255690"/>
    <w:rsid w:val="00257E15"/>
    <w:rsid w:val="0026001F"/>
    <w:rsid w:val="00261B47"/>
    <w:rsid w:val="00261BFF"/>
    <w:rsid w:val="00262398"/>
    <w:rsid w:val="00263690"/>
    <w:rsid w:val="00263C99"/>
    <w:rsid w:val="00263F9D"/>
    <w:rsid w:val="00265A4E"/>
    <w:rsid w:val="0026697D"/>
    <w:rsid w:val="00270403"/>
    <w:rsid w:val="00270FFA"/>
    <w:rsid w:val="00272BEB"/>
    <w:rsid w:val="00273CEB"/>
    <w:rsid w:val="00274947"/>
    <w:rsid w:val="00275C33"/>
    <w:rsid w:val="00281F80"/>
    <w:rsid w:val="002827C8"/>
    <w:rsid w:val="002849E4"/>
    <w:rsid w:val="002876D4"/>
    <w:rsid w:val="002904C0"/>
    <w:rsid w:val="002914D2"/>
    <w:rsid w:val="00294730"/>
    <w:rsid w:val="00294FFE"/>
    <w:rsid w:val="00297445"/>
    <w:rsid w:val="00297717"/>
    <w:rsid w:val="002A280A"/>
    <w:rsid w:val="002A2A24"/>
    <w:rsid w:val="002A5F2C"/>
    <w:rsid w:val="002A6257"/>
    <w:rsid w:val="002A68F7"/>
    <w:rsid w:val="002B0ED5"/>
    <w:rsid w:val="002B3600"/>
    <w:rsid w:val="002B382B"/>
    <w:rsid w:val="002B3DD8"/>
    <w:rsid w:val="002B3F1B"/>
    <w:rsid w:val="002B697F"/>
    <w:rsid w:val="002C0195"/>
    <w:rsid w:val="002C05BE"/>
    <w:rsid w:val="002C1BB6"/>
    <w:rsid w:val="002C2AF7"/>
    <w:rsid w:val="002C415E"/>
    <w:rsid w:val="002C552A"/>
    <w:rsid w:val="002C57EE"/>
    <w:rsid w:val="002C7422"/>
    <w:rsid w:val="002D19DE"/>
    <w:rsid w:val="002D253A"/>
    <w:rsid w:val="002D29CC"/>
    <w:rsid w:val="002D5E28"/>
    <w:rsid w:val="002D679C"/>
    <w:rsid w:val="002D6A3E"/>
    <w:rsid w:val="002E0016"/>
    <w:rsid w:val="002E1E47"/>
    <w:rsid w:val="002E2482"/>
    <w:rsid w:val="002E3A12"/>
    <w:rsid w:val="002E4812"/>
    <w:rsid w:val="002E4B55"/>
    <w:rsid w:val="002E61EE"/>
    <w:rsid w:val="002E71F1"/>
    <w:rsid w:val="002F0AC1"/>
    <w:rsid w:val="002F13FA"/>
    <w:rsid w:val="002F3EF7"/>
    <w:rsid w:val="002F4B41"/>
    <w:rsid w:val="00301210"/>
    <w:rsid w:val="003019BA"/>
    <w:rsid w:val="003019E9"/>
    <w:rsid w:val="00301CD9"/>
    <w:rsid w:val="0030438B"/>
    <w:rsid w:val="00304473"/>
    <w:rsid w:val="003056E3"/>
    <w:rsid w:val="0031164F"/>
    <w:rsid w:val="00313048"/>
    <w:rsid w:val="00314119"/>
    <w:rsid w:val="0031567F"/>
    <w:rsid w:val="00323F57"/>
    <w:rsid w:val="00331B09"/>
    <w:rsid w:val="00331C93"/>
    <w:rsid w:val="00332282"/>
    <w:rsid w:val="0033343C"/>
    <w:rsid w:val="0033463C"/>
    <w:rsid w:val="00336F59"/>
    <w:rsid w:val="00337116"/>
    <w:rsid w:val="00337700"/>
    <w:rsid w:val="0034014C"/>
    <w:rsid w:val="00343095"/>
    <w:rsid w:val="003434B6"/>
    <w:rsid w:val="0034450D"/>
    <w:rsid w:val="00345380"/>
    <w:rsid w:val="003479FA"/>
    <w:rsid w:val="003501B2"/>
    <w:rsid w:val="003503D4"/>
    <w:rsid w:val="0035235B"/>
    <w:rsid w:val="00353BB4"/>
    <w:rsid w:val="00354471"/>
    <w:rsid w:val="00355109"/>
    <w:rsid w:val="00355CB0"/>
    <w:rsid w:val="003567DC"/>
    <w:rsid w:val="00356A1C"/>
    <w:rsid w:val="00360132"/>
    <w:rsid w:val="00361831"/>
    <w:rsid w:val="003623B7"/>
    <w:rsid w:val="00363B80"/>
    <w:rsid w:val="003649A1"/>
    <w:rsid w:val="0036533D"/>
    <w:rsid w:val="00367863"/>
    <w:rsid w:val="00371CB6"/>
    <w:rsid w:val="0037375B"/>
    <w:rsid w:val="003739FB"/>
    <w:rsid w:val="00375F13"/>
    <w:rsid w:val="003779BB"/>
    <w:rsid w:val="003805B4"/>
    <w:rsid w:val="00380E79"/>
    <w:rsid w:val="0038119B"/>
    <w:rsid w:val="003822DF"/>
    <w:rsid w:val="00384FFC"/>
    <w:rsid w:val="0038584A"/>
    <w:rsid w:val="00385BB6"/>
    <w:rsid w:val="00387FBA"/>
    <w:rsid w:val="0039513F"/>
    <w:rsid w:val="0039789F"/>
    <w:rsid w:val="003979C0"/>
    <w:rsid w:val="003A1E48"/>
    <w:rsid w:val="003A1F18"/>
    <w:rsid w:val="003A30D8"/>
    <w:rsid w:val="003A33E5"/>
    <w:rsid w:val="003A3978"/>
    <w:rsid w:val="003A68DD"/>
    <w:rsid w:val="003A73D1"/>
    <w:rsid w:val="003B1C7F"/>
    <w:rsid w:val="003B20F8"/>
    <w:rsid w:val="003B223B"/>
    <w:rsid w:val="003B42EA"/>
    <w:rsid w:val="003B62AD"/>
    <w:rsid w:val="003C1E63"/>
    <w:rsid w:val="003C21BA"/>
    <w:rsid w:val="003C3182"/>
    <w:rsid w:val="003C3283"/>
    <w:rsid w:val="003C5644"/>
    <w:rsid w:val="003C6163"/>
    <w:rsid w:val="003C7899"/>
    <w:rsid w:val="003C7EA4"/>
    <w:rsid w:val="003D188B"/>
    <w:rsid w:val="003D219A"/>
    <w:rsid w:val="003D2B59"/>
    <w:rsid w:val="003D489F"/>
    <w:rsid w:val="003E4DBE"/>
    <w:rsid w:val="003E52B0"/>
    <w:rsid w:val="003E5327"/>
    <w:rsid w:val="003F1DC1"/>
    <w:rsid w:val="003F2A94"/>
    <w:rsid w:val="003F4768"/>
    <w:rsid w:val="003F5828"/>
    <w:rsid w:val="003F66BC"/>
    <w:rsid w:val="003F7303"/>
    <w:rsid w:val="004005B1"/>
    <w:rsid w:val="004008FB"/>
    <w:rsid w:val="00402028"/>
    <w:rsid w:val="00407667"/>
    <w:rsid w:val="004112F0"/>
    <w:rsid w:val="00411366"/>
    <w:rsid w:val="00411DFF"/>
    <w:rsid w:val="00413E09"/>
    <w:rsid w:val="004220CE"/>
    <w:rsid w:val="00422EDA"/>
    <w:rsid w:val="00424C8B"/>
    <w:rsid w:val="0042728A"/>
    <w:rsid w:val="00430D2B"/>
    <w:rsid w:val="0043277B"/>
    <w:rsid w:val="00433803"/>
    <w:rsid w:val="00433D9C"/>
    <w:rsid w:val="00434272"/>
    <w:rsid w:val="00434A0F"/>
    <w:rsid w:val="00435406"/>
    <w:rsid w:val="00437AAE"/>
    <w:rsid w:val="00440441"/>
    <w:rsid w:val="004405C6"/>
    <w:rsid w:val="00441762"/>
    <w:rsid w:val="004454FD"/>
    <w:rsid w:val="00451830"/>
    <w:rsid w:val="00451C94"/>
    <w:rsid w:val="00452D96"/>
    <w:rsid w:val="004536FC"/>
    <w:rsid w:val="004546CC"/>
    <w:rsid w:val="00456612"/>
    <w:rsid w:val="00461D4F"/>
    <w:rsid w:val="00462083"/>
    <w:rsid w:val="004629D9"/>
    <w:rsid w:val="0046429C"/>
    <w:rsid w:val="0046445B"/>
    <w:rsid w:val="00464C2D"/>
    <w:rsid w:val="0046766C"/>
    <w:rsid w:val="00467E2B"/>
    <w:rsid w:val="00472DE5"/>
    <w:rsid w:val="00475316"/>
    <w:rsid w:val="00475FB1"/>
    <w:rsid w:val="0047716F"/>
    <w:rsid w:val="004779D8"/>
    <w:rsid w:val="00480C95"/>
    <w:rsid w:val="004812B8"/>
    <w:rsid w:val="00481346"/>
    <w:rsid w:val="004815F9"/>
    <w:rsid w:val="00481B63"/>
    <w:rsid w:val="00482723"/>
    <w:rsid w:val="00483399"/>
    <w:rsid w:val="0049162D"/>
    <w:rsid w:val="00491A31"/>
    <w:rsid w:val="00495B97"/>
    <w:rsid w:val="004962F3"/>
    <w:rsid w:val="004974FD"/>
    <w:rsid w:val="004A05A4"/>
    <w:rsid w:val="004A1397"/>
    <w:rsid w:val="004A2D5A"/>
    <w:rsid w:val="004A3435"/>
    <w:rsid w:val="004A520F"/>
    <w:rsid w:val="004A66BB"/>
    <w:rsid w:val="004B0B88"/>
    <w:rsid w:val="004B1859"/>
    <w:rsid w:val="004B2A13"/>
    <w:rsid w:val="004B2DB5"/>
    <w:rsid w:val="004B4478"/>
    <w:rsid w:val="004B5247"/>
    <w:rsid w:val="004B6D10"/>
    <w:rsid w:val="004B789D"/>
    <w:rsid w:val="004C0103"/>
    <w:rsid w:val="004C1527"/>
    <w:rsid w:val="004C160C"/>
    <w:rsid w:val="004C2335"/>
    <w:rsid w:val="004C4433"/>
    <w:rsid w:val="004C7792"/>
    <w:rsid w:val="004D0AA0"/>
    <w:rsid w:val="004D254D"/>
    <w:rsid w:val="004D33AB"/>
    <w:rsid w:val="004D3A0A"/>
    <w:rsid w:val="004D545D"/>
    <w:rsid w:val="004D6C47"/>
    <w:rsid w:val="004D7BE2"/>
    <w:rsid w:val="004D7E65"/>
    <w:rsid w:val="004E04C9"/>
    <w:rsid w:val="004F08F9"/>
    <w:rsid w:val="004F2DBF"/>
    <w:rsid w:val="004F43AB"/>
    <w:rsid w:val="004F6026"/>
    <w:rsid w:val="004F63D4"/>
    <w:rsid w:val="005005AF"/>
    <w:rsid w:val="00503BD7"/>
    <w:rsid w:val="005061F3"/>
    <w:rsid w:val="005073AF"/>
    <w:rsid w:val="0050778E"/>
    <w:rsid w:val="00511F21"/>
    <w:rsid w:val="0051201C"/>
    <w:rsid w:val="0051449E"/>
    <w:rsid w:val="00514AD4"/>
    <w:rsid w:val="00515499"/>
    <w:rsid w:val="00517992"/>
    <w:rsid w:val="00520105"/>
    <w:rsid w:val="00523BF3"/>
    <w:rsid w:val="005253AC"/>
    <w:rsid w:val="005265CF"/>
    <w:rsid w:val="0052767D"/>
    <w:rsid w:val="00531498"/>
    <w:rsid w:val="00531A01"/>
    <w:rsid w:val="00532C8C"/>
    <w:rsid w:val="00535941"/>
    <w:rsid w:val="00536A99"/>
    <w:rsid w:val="0053717E"/>
    <w:rsid w:val="00537423"/>
    <w:rsid w:val="0054198B"/>
    <w:rsid w:val="00542B19"/>
    <w:rsid w:val="00543E09"/>
    <w:rsid w:val="00546F15"/>
    <w:rsid w:val="00551421"/>
    <w:rsid w:val="0055192C"/>
    <w:rsid w:val="005524EC"/>
    <w:rsid w:val="0055257A"/>
    <w:rsid w:val="00554321"/>
    <w:rsid w:val="005555E0"/>
    <w:rsid w:val="005577CF"/>
    <w:rsid w:val="00561146"/>
    <w:rsid w:val="00561EC8"/>
    <w:rsid w:val="0056206E"/>
    <w:rsid w:val="0056207C"/>
    <w:rsid w:val="0056211A"/>
    <w:rsid w:val="005625C3"/>
    <w:rsid w:val="00565293"/>
    <w:rsid w:val="00565D0B"/>
    <w:rsid w:val="00566064"/>
    <w:rsid w:val="00566342"/>
    <w:rsid w:val="005664E6"/>
    <w:rsid w:val="00566CA9"/>
    <w:rsid w:val="00567641"/>
    <w:rsid w:val="0057078C"/>
    <w:rsid w:val="005713E2"/>
    <w:rsid w:val="00572EA5"/>
    <w:rsid w:val="00573256"/>
    <w:rsid w:val="005735A2"/>
    <w:rsid w:val="00573A09"/>
    <w:rsid w:val="0057555F"/>
    <w:rsid w:val="00575670"/>
    <w:rsid w:val="00576EC4"/>
    <w:rsid w:val="00581259"/>
    <w:rsid w:val="00581D50"/>
    <w:rsid w:val="005867B5"/>
    <w:rsid w:val="005915B2"/>
    <w:rsid w:val="0059172D"/>
    <w:rsid w:val="005936D1"/>
    <w:rsid w:val="005948C4"/>
    <w:rsid w:val="00597AA2"/>
    <w:rsid w:val="005A062A"/>
    <w:rsid w:val="005A46F3"/>
    <w:rsid w:val="005A66C9"/>
    <w:rsid w:val="005A7B83"/>
    <w:rsid w:val="005B0A9C"/>
    <w:rsid w:val="005B0C41"/>
    <w:rsid w:val="005B1EBE"/>
    <w:rsid w:val="005B49DC"/>
    <w:rsid w:val="005B6277"/>
    <w:rsid w:val="005B6E6C"/>
    <w:rsid w:val="005C0ACE"/>
    <w:rsid w:val="005C303F"/>
    <w:rsid w:val="005C35C3"/>
    <w:rsid w:val="005C384E"/>
    <w:rsid w:val="005C398E"/>
    <w:rsid w:val="005C3BEA"/>
    <w:rsid w:val="005C7FB8"/>
    <w:rsid w:val="005D1285"/>
    <w:rsid w:val="005D20ED"/>
    <w:rsid w:val="005D236A"/>
    <w:rsid w:val="005D26D7"/>
    <w:rsid w:val="005D2A5F"/>
    <w:rsid w:val="005D5134"/>
    <w:rsid w:val="005D5D3F"/>
    <w:rsid w:val="005D7626"/>
    <w:rsid w:val="005D7CBD"/>
    <w:rsid w:val="005E0017"/>
    <w:rsid w:val="005E0E29"/>
    <w:rsid w:val="005E41EF"/>
    <w:rsid w:val="005E5F1B"/>
    <w:rsid w:val="005E68CF"/>
    <w:rsid w:val="005E69AA"/>
    <w:rsid w:val="005F0249"/>
    <w:rsid w:val="005F061C"/>
    <w:rsid w:val="005F2B4F"/>
    <w:rsid w:val="005F341D"/>
    <w:rsid w:val="005F4D91"/>
    <w:rsid w:val="005F5CDC"/>
    <w:rsid w:val="005F70D2"/>
    <w:rsid w:val="005F724F"/>
    <w:rsid w:val="005F7654"/>
    <w:rsid w:val="0060104D"/>
    <w:rsid w:val="006013EF"/>
    <w:rsid w:val="00601825"/>
    <w:rsid w:val="00602155"/>
    <w:rsid w:val="00603745"/>
    <w:rsid w:val="00603EF2"/>
    <w:rsid w:val="006059B6"/>
    <w:rsid w:val="00605D9E"/>
    <w:rsid w:val="0060602C"/>
    <w:rsid w:val="00607B54"/>
    <w:rsid w:val="006103BD"/>
    <w:rsid w:val="006113D2"/>
    <w:rsid w:val="0061171D"/>
    <w:rsid w:val="00611F11"/>
    <w:rsid w:val="00613B98"/>
    <w:rsid w:val="0061558F"/>
    <w:rsid w:val="0061720A"/>
    <w:rsid w:val="0062035C"/>
    <w:rsid w:val="00621202"/>
    <w:rsid w:val="006215D2"/>
    <w:rsid w:val="006217FC"/>
    <w:rsid w:val="006221AE"/>
    <w:rsid w:val="006237ED"/>
    <w:rsid w:val="0062632F"/>
    <w:rsid w:val="00631E36"/>
    <w:rsid w:val="00632A24"/>
    <w:rsid w:val="00632B1B"/>
    <w:rsid w:val="0063393A"/>
    <w:rsid w:val="0063445C"/>
    <w:rsid w:val="00634812"/>
    <w:rsid w:val="00635668"/>
    <w:rsid w:val="00636965"/>
    <w:rsid w:val="00637742"/>
    <w:rsid w:val="00650290"/>
    <w:rsid w:val="0065083C"/>
    <w:rsid w:val="006532ED"/>
    <w:rsid w:val="00660001"/>
    <w:rsid w:val="00660C81"/>
    <w:rsid w:val="00661058"/>
    <w:rsid w:val="006614D2"/>
    <w:rsid w:val="00663B52"/>
    <w:rsid w:val="00663EBD"/>
    <w:rsid w:val="00665614"/>
    <w:rsid w:val="006671F5"/>
    <w:rsid w:val="00667EA8"/>
    <w:rsid w:val="006729CC"/>
    <w:rsid w:val="006752DA"/>
    <w:rsid w:val="00675590"/>
    <w:rsid w:val="00676F8C"/>
    <w:rsid w:val="00682257"/>
    <w:rsid w:val="00682652"/>
    <w:rsid w:val="00682886"/>
    <w:rsid w:val="00683C34"/>
    <w:rsid w:val="0068461E"/>
    <w:rsid w:val="00684C73"/>
    <w:rsid w:val="006850BE"/>
    <w:rsid w:val="006853CF"/>
    <w:rsid w:val="006862C8"/>
    <w:rsid w:val="0068658B"/>
    <w:rsid w:val="00687E22"/>
    <w:rsid w:val="006904A6"/>
    <w:rsid w:val="00690E18"/>
    <w:rsid w:val="00691214"/>
    <w:rsid w:val="006914D6"/>
    <w:rsid w:val="00694D7F"/>
    <w:rsid w:val="00694DB4"/>
    <w:rsid w:val="00695545"/>
    <w:rsid w:val="00696AFE"/>
    <w:rsid w:val="00697830"/>
    <w:rsid w:val="006979C9"/>
    <w:rsid w:val="006A014F"/>
    <w:rsid w:val="006A01A7"/>
    <w:rsid w:val="006A096C"/>
    <w:rsid w:val="006A29D2"/>
    <w:rsid w:val="006A2CFE"/>
    <w:rsid w:val="006A30B4"/>
    <w:rsid w:val="006A4CFF"/>
    <w:rsid w:val="006A4DC3"/>
    <w:rsid w:val="006A5AA3"/>
    <w:rsid w:val="006B1322"/>
    <w:rsid w:val="006B1ADB"/>
    <w:rsid w:val="006B33CC"/>
    <w:rsid w:val="006B429D"/>
    <w:rsid w:val="006B46F2"/>
    <w:rsid w:val="006B6D0B"/>
    <w:rsid w:val="006B74BA"/>
    <w:rsid w:val="006B7F30"/>
    <w:rsid w:val="006C151B"/>
    <w:rsid w:val="006C3109"/>
    <w:rsid w:val="006C75F8"/>
    <w:rsid w:val="006D1F12"/>
    <w:rsid w:val="006D25ED"/>
    <w:rsid w:val="006D4E3B"/>
    <w:rsid w:val="006D5FC7"/>
    <w:rsid w:val="006E3E5B"/>
    <w:rsid w:val="006E64FC"/>
    <w:rsid w:val="006E6CB8"/>
    <w:rsid w:val="006E7836"/>
    <w:rsid w:val="006F143B"/>
    <w:rsid w:val="006F1955"/>
    <w:rsid w:val="006F3506"/>
    <w:rsid w:val="006F3AF4"/>
    <w:rsid w:val="006F4097"/>
    <w:rsid w:val="006F4EF5"/>
    <w:rsid w:val="006F7650"/>
    <w:rsid w:val="00702381"/>
    <w:rsid w:val="00702468"/>
    <w:rsid w:val="00702A34"/>
    <w:rsid w:val="0070357B"/>
    <w:rsid w:val="00704110"/>
    <w:rsid w:val="0070635F"/>
    <w:rsid w:val="0070681A"/>
    <w:rsid w:val="00706F5B"/>
    <w:rsid w:val="007131E6"/>
    <w:rsid w:val="00714D79"/>
    <w:rsid w:val="00716911"/>
    <w:rsid w:val="00716D3E"/>
    <w:rsid w:val="0072106B"/>
    <w:rsid w:val="00721997"/>
    <w:rsid w:val="00721CAC"/>
    <w:rsid w:val="00723290"/>
    <w:rsid w:val="00723D91"/>
    <w:rsid w:val="007243F3"/>
    <w:rsid w:val="00724953"/>
    <w:rsid w:val="007256EB"/>
    <w:rsid w:val="00725872"/>
    <w:rsid w:val="00726043"/>
    <w:rsid w:val="00727C39"/>
    <w:rsid w:val="00730113"/>
    <w:rsid w:val="00730563"/>
    <w:rsid w:val="00731672"/>
    <w:rsid w:val="007316D1"/>
    <w:rsid w:val="00733486"/>
    <w:rsid w:val="00733B35"/>
    <w:rsid w:val="007361A0"/>
    <w:rsid w:val="00741F27"/>
    <w:rsid w:val="00741FC9"/>
    <w:rsid w:val="0074462F"/>
    <w:rsid w:val="00745CBD"/>
    <w:rsid w:val="007468F6"/>
    <w:rsid w:val="00746C0C"/>
    <w:rsid w:val="00751762"/>
    <w:rsid w:val="00752CD2"/>
    <w:rsid w:val="007535D7"/>
    <w:rsid w:val="00756577"/>
    <w:rsid w:val="007601CC"/>
    <w:rsid w:val="00760917"/>
    <w:rsid w:val="00762566"/>
    <w:rsid w:val="007634B3"/>
    <w:rsid w:val="00764538"/>
    <w:rsid w:val="00764F6B"/>
    <w:rsid w:val="007653A5"/>
    <w:rsid w:val="00765863"/>
    <w:rsid w:val="00766C3C"/>
    <w:rsid w:val="00767F38"/>
    <w:rsid w:val="00771C80"/>
    <w:rsid w:val="0077233B"/>
    <w:rsid w:val="0077267E"/>
    <w:rsid w:val="00772B01"/>
    <w:rsid w:val="00773347"/>
    <w:rsid w:val="007768E7"/>
    <w:rsid w:val="0077729D"/>
    <w:rsid w:val="00777804"/>
    <w:rsid w:val="007823E3"/>
    <w:rsid w:val="007838B9"/>
    <w:rsid w:val="00785141"/>
    <w:rsid w:val="00787298"/>
    <w:rsid w:val="00792A66"/>
    <w:rsid w:val="00793393"/>
    <w:rsid w:val="007947AD"/>
    <w:rsid w:val="00797370"/>
    <w:rsid w:val="007977B6"/>
    <w:rsid w:val="007978FE"/>
    <w:rsid w:val="007A211E"/>
    <w:rsid w:val="007A4D45"/>
    <w:rsid w:val="007A5044"/>
    <w:rsid w:val="007A5530"/>
    <w:rsid w:val="007A6666"/>
    <w:rsid w:val="007B0EAD"/>
    <w:rsid w:val="007B2BCE"/>
    <w:rsid w:val="007B54B0"/>
    <w:rsid w:val="007B60C3"/>
    <w:rsid w:val="007C0726"/>
    <w:rsid w:val="007C232E"/>
    <w:rsid w:val="007C35A8"/>
    <w:rsid w:val="007C719F"/>
    <w:rsid w:val="007C7CB6"/>
    <w:rsid w:val="007D1BBC"/>
    <w:rsid w:val="007D37BE"/>
    <w:rsid w:val="007D3B2C"/>
    <w:rsid w:val="007D3B4E"/>
    <w:rsid w:val="007E0E1A"/>
    <w:rsid w:val="007E1A8C"/>
    <w:rsid w:val="007E1EAB"/>
    <w:rsid w:val="007E2F35"/>
    <w:rsid w:val="007E5F99"/>
    <w:rsid w:val="007E73C3"/>
    <w:rsid w:val="007E73F4"/>
    <w:rsid w:val="007E7551"/>
    <w:rsid w:val="007F0FB5"/>
    <w:rsid w:val="007F11E2"/>
    <w:rsid w:val="007F5635"/>
    <w:rsid w:val="007F7596"/>
    <w:rsid w:val="00800215"/>
    <w:rsid w:val="008013DA"/>
    <w:rsid w:val="008037A8"/>
    <w:rsid w:val="008053E5"/>
    <w:rsid w:val="00805658"/>
    <w:rsid w:val="00811DA0"/>
    <w:rsid w:val="008139D8"/>
    <w:rsid w:val="00813A82"/>
    <w:rsid w:val="00813D1D"/>
    <w:rsid w:val="00813E02"/>
    <w:rsid w:val="008150E7"/>
    <w:rsid w:val="00820C37"/>
    <w:rsid w:val="008277B4"/>
    <w:rsid w:val="00827EF8"/>
    <w:rsid w:val="00831DD1"/>
    <w:rsid w:val="008347D6"/>
    <w:rsid w:val="00836BFB"/>
    <w:rsid w:val="00837596"/>
    <w:rsid w:val="00837E7E"/>
    <w:rsid w:val="0084210C"/>
    <w:rsid w:val="0084269F"/>
    <w:rsid w:val="00842758"/>
    <w:rsid w:val="00842F67"/>
    <w:rsid w:val="00843D48"/>
    <w:rsid w:val="0084580E"/>
    <w:rsid w:val="00847145"/>
    <w:rsid w:val="008471F1"/>
    <w:rsid w:val="00847726"/>
    <w:rsid w:val="00851745"/>
    <w:rsid w:val="00854A18"/>
    <w:rsid w:val="00855B5F"/>
    <w:rsid w:val="0085717B"/>
    <w:rsid w:val="0086217B"/>
    <w:rsid w:val="00863F5C"/>
    <w:rsid w:val="008656CE"/>
    <w:rsid w:val="008679CE"/>
    <w:rsid w:val="008735B2"/>
    <w:rsid w:val="00874371"/>
    <w:rsid w:val="00874731"/>
    <w:rsid w:val="00874BF4"/>
    <w:rsid w:val="00876B35"/>
    <w:rsid w:val="008819B0"/>
    <w:rsid w:val="00883FD9"/>
    <w:rsid w:val="0088465B"/>
    <w:rsid w:val="00884F9C"/>
    <w:rsid w:val="008864F2"/>
    <w:rsid w:val="00886E5A"/>
    <w:rsid w:val="0089353F"/>
    <w:rsid w:val="00897148"/>
    <w:rsid w:val="008A01EE"/>
    <w:rsid w:val="008A3694"/>
    <w:rsid w:val="008A426C"/>
    <w:rsid w:val="008B08BE"/>
    <w:rsid w:val="008B1337"/>
    <w:rsid w:val="008B1CEA"/>
    <w:rsid w:val="008B5193"/>
    <w:rsid w:val="008B71F0"/>
    <w:rsid w:val="008C30F0"/>
    <w:rsid w:val="008C4E9C"/>
    <w:rsid w:val="008C4ECD"/>
    <w:rsid w:val="008C5383"/>
    <w:rsid w:val="008C71EC"/>
    <w:rsid w:val="008C7341"/>
    <w:rsid w:val="008C75F9"/>
    <w:rsid w:val="008D1473"/>
    <w:rsid w:val="008D2C99"/>
    <w:rsid w:val="008D33C1"/>
    <w:rsid w:val="008D343F"/>
    <w:rsid w:val="008D3A4B"/>
    <w:rsid w:val="008D4DED"/>
    <w:rsid w:val="008D5F8A"/>
    <w:rsid w:val="008D7287"/>
    <w:rsid w:val="008E1995"/>
    <w:rsid w:val="008E3960"/>
    <w:rsid w:val="008E3966"/>
    <w:rsid w:val="008E4487"/>
    <w:rsid w:val="008E54B0"/>
    <w:rsid w:val="008E574D"/>
    <w:rsid w:val="008E5E5A"/>
    <w:rsid w:val="008E6C6B"/>
    <w:rsid w:val="008F01E9"/>
    <w:rsid w:val="008F2DAC"/>
    <w:rsid w:val="008F57FD"/>
    <w:rsid w:val="008F5A6E"/>
    <w:rsid w:val="008F67FE"/>
    <w:rsid w:val="00900268"/>
    <w:rsid w:val="0090115A"/>
    <w:rsid w:val="00902B04"/>
    <w:rsid w:val="00903483"/>
    <w:rsid w:val="00910CED"/>
    <w:rsid w:val="0091377E"/>
    <w:rsid w:val="00913B81"/>
    <w:rsid w:val="00913CC6"/>
    <w:rsid w:val="00913EAB"/>
    <w:rsid w:val="0091446F"/>
    <w:rsid w:val="00915ACF"/>
    <w:rsid w:val="00916740"/>
    <w:rsid w:val="009178EE"/>
    <w:rsid w:val="0092066E"/>
    <w:rsid w:val="00920EBA"/>
    <w:rsid w:val="00923588"/>
    <w:rsid w:val="00925583"/>
    <w:rsid w:val="009257B6"/>
    <w:rsid w:val="00926DF5"/>
    <w:rsid w:val="0093245F"/>
    <w:rsid w:val="0093347E"/>
    <w:rsid w:val="00934FFA"/>
    <w:rsid w:val="009357D7"/>
    <w:rsid w:val="00936E22"/>
    <w:rsid w:val="0094026D"/>
    <w:rsid w:val="00941FB9"/>
    <w:rsid w:val="009424B2"/>
    <w:rsid w:val="009436AF"/>
    <w:rsid w:val="0094424A"/>
    <w:rsid w:val="00945626"/>
    <w:rsid w:val="00946074"/>
    <w:rsid w:val="009469E7"/>
    <w:rsid w:val="00950CC9"/>
    <w:rsid w:val="009516ED"/>
    <w:rsid w:val="0095241B"/>
    <w:rsid w:val="009532F7"/>
    <w:rsid w:val="0095556D"/>
    <w:rsid w:val="00962C86"/>
    <w:rsid w:val="0096458E"/>
    <w:rsid w:val="00964F51"/>
    <w:rsid w:val="00965C3B"/>
    <w:rsid w:val="009678BA"/>
    <w:rsid w:val="0097136A"/>
    <w:rsid w:val="00971A32"/>
    <w:rsid w:val="00973888"/>
    <w:rsid w:val="00974E18"/>
    <w:rsid w:val="00975E34"/>
    <w:rsid w:val="00977FF0"/>
    <w:rsid w:val="0098039D"/>
    <w:rsid w:val="0098351C"/>
    <w:rsid w:val="00984184"/>
    <w:rsid w:val="00984220"/>
    <w:rsid w:val="00984642"/>
    <w:rsid w:val="00985528"/>
    <w:rsid w:val="00990FE0"/>
    <w:rsid w:val="00995A53"/>
    <w:rsid w:val="0099762D"/>
    <w:rsid w:val="00997A5B"/>
    <w:rsid w:val="009A01AA"/>
    <w:rsid w:val="009A0B38"/>
    <w:rsid w:val="009A0D25"/>
    <w:rsid w:val="009A16C8"/>
    <w:rsid w:val="009A74D7"/>
    <w:rsid w:val="009A75C7"/>
    <w:rsid w:val="009B2F26"/>
    <w:rsid w:val="009B2F81"/>
    <w:rsid w:val="009B34AA"/>
    <w:rsid w:val="009B3BE4"/>
    <w:rsid w:val="009B7D7A"/>
    <w:rsid w:val="009C30BD"/>
    <w:rsid w:val="009C34F8"/>
    <w:rsid w:val="009C5560"/>
    <w:rsid w:val="009C5EF1"/>
    <w:rsid w:val="009D175E"/>
    <w:rsid w:val="009D20DC"/>
    <w:rsid w:val="009D23F1"/>
    <w:rsid w:val="009D2499"/>
    <w:rsid w:val="009D44AF"/>
    <w:rsid w:val="009D5706"/>
    <w:rsid w:val="009D5EA0"/>
    <w:rsid w:val="009D6206"/>
    <w:rsid w:val="009D6841"/>
    <w:rsid w:val="009D7F05"/>
    <w:rsid w:val="009E0634"/>
    <w:rsid w:val="009E07BC"/>
    <w:rsid w:val="009E25A3"/>
    <w:rsid w:val="009E2F33"/>
    <w:rsid w:val="009E3FF4"/>
    <w:rsid w:val="009E4005"/>
    <w:rsid w:val="009E513E"/>
    <w:rsid w:val="009E5D28"/>
    <w:rsid w:val="009E64A3"/>
    <w:rsid w:val="009F40EA"/>
    <w:rsid w:val="009F4114"/>
    <w:rsid w:val="00A0078B"/>
    <w:rsid w:val="00A01A65"/>
    <w:rsid w:val="00A02D1F"/>
    <w:rsid w:val="00A048C7"/>
    <w:rsid w:val="00A05819"/>
    <w:rsid w:val="00A06050"/>
    <w:rsid w:val="00A069B6"/>
    <w:rsid w:val="00A07D62"/>
    <w:rsid w:val="00A1057E"/>
    <w:rsid w:val="00A15FDD"/>
    <w:rsid w:val="00A21A48"/>
    <w:rsid w:val="00A23D7E"/>
    <w:rsid w:val="00A2739B"/>
    <w:rsid w:val="00A30D21"/>
    <w:rsid w:val="00A3154A"/>
    <w:rsid w:val="00A32ACE"/>
    <w:rsid w:val="00A36EB0"/>
    <w:rsid w:val="00A424DA"/>
    <w:rsid w:val="00A42D3E"/>
    <w:rsid w:val="00A45422"/>
    <w:rsid w:val="00A46292"/>
    <w:rsid w:val="00A47B45"/>
    <w:rsid w:val="00A5114A"/>
    <w:rsid w:val="00A51DDF"/>
    <w:rsid w:val="00A5500D"/>
    <w:rsid w:val="00A556B2"/>
    <w:rsid w:val="00A56F55"/>
    <w:rsid w:val="00A56F56"/>
    <w:rsid w:val="00A572B1"/>
    <w:rsid w:val="00A60A79"/>
    <w:rsid w:val="00A611C2"/>
    <w:rsid w:val="00A61FEA"/>
    <w:rsid w:val="00A6293F"/>
    <w:rsid w:val="00A64D9C"/>
    <w:rsid w:val="00A65FD8"/>
    <w:rsid w:val="00A66002"/>
    <w:rsid w:val="00A66ACE"/>
    <w:rsid w:val="00A718C5"/>
    <w:rsid w:val="00A72987"/>
    <w:rsid w:val="00A72F55"/>
    <w:rsid w:val="00A75424"/>
    <w:rsid w:val="00A75FFE"/>
    <w:rsid w:val="00A77213"/>
    <w:rsid w:val="00A80154"/>
    <w:rsid w:val="00A8031A"/>
    <w:rsid w:val="00A81150"/>
    <w:rsid w:val="00A81605"/>
    <w:rsid w:val="00A82F9E"/>
    <w:rsid w:val="00A84E59"/>
    <w:rsid w:val="00A86CB3"/>
    <w:rsid w:val="00A9080A"/>
    <w:rsid w:val="00A91011"/>
    <w:rsid w:val="00A92CC8"/>
    <w:rsid w:val="00A933FB"/>
    <w:rsid w:val="00A93B35"/>
    <w:rsid w:val="00A9497B"/>
    <w:rsid w:val="00A94C36"/>
    <w:rsid w:val="00A950F0"/>
    <w:rsid w:val="00A97A6A"/>
    <w:rsid w:val="00AA0A66"/>
    <w:rsid w:val="00AA166D"/>
    <w:rsid w:val="00AA3ED9"/>
    <w:rsid w:val="00AA610F"/>
    <w:rsid w:val="00AA7661"/>
    <w:rsid w:val="00AA7FE6"/>
    <w:rsid w:val="00AB1E64"/>
    <w:rsid w:val="00AB2370"/>
    <w:rsid w:val="00AB245E"/>
    <w:rsid w:val="00AC0CE7"/>
    <w:rsid w:val="00AC15AF"/>
    <w:rsid w:val="00AC1F84"/>
    <w:rsid w:val="00AC24E9"/>
    <w:rsid w:val="00AC4340"/>
    <w:rsid w:val="00AC5951"/>
    <w:rsid w:val="00AC72AB"/>
    <w:rsid w:val="00AD0D18"/>
    <w:rsid w:val="00AD15A9"/>
    <w:rsid w:val="00AD28B1"/>
    <w:rsid w:val="00AD4122"/>
    <w:rsid w:val="00AD4646"/>
    <w:rsid w:val="00AD79D4"/>
    <w:rsid w:val="00AE0A4D"/>
    <w:rsid w:val="00AE12B6"/>
    <w:rsid w:val="00AE307D"/>
    <w:rsid w:val="00AE4F2F"/>
    <w:rsid w:val="00AE7104"/>
    <w:rsid w:val="00AE7476"/>
    <w:rsid w:val="00AF0EA2"/>
    <w:rsid w:val="00AF543E"/>
    <w:rsid w:val="00AF5451"/>
    <w:rsid w:val="00AF64F3"/>
    <w:rsid w:val="00AF711A"/>
    <w:rsid w:val="00B01A44"/>
    <w:rsid w:val="00B049F8"/>
    <w:rsid w:val="00B077B7"/>
    <w:rsid w:val="00B079DF"/>
    <w:rsid w:val="00B07A8A"/>
    <w:rsid w:val="00B10B84"/>
    <w:rsid w:val="00B115B7"/>
    <w:rsid w:val="00B1161B"/>
    <w:rsid w:val="00B1325D"/>
    <w:rsid w:val="00B1517D"/>
    <w:rsid w:val="00B15C61"/>
    <w:rsid w:val="00B1631B"/>
    <w:rsid w:val="00B1760F"/>
    <w:rsid w:val="00B202C8"/>
    <w:rsid w:val="00B20373"/>
    <w:rsid w:val="00B23FF2"/>
    <w:rsid w:val="00B2570A"/>
    <w:rsid w:val="00B25EAC"/>
    <w:rsid w:val="00B269FA"/>
    <w:rsid w:val="00B26A1B"/>
    <w:rsid w:val="00B26FEE"/>
    <w:rsid w:val="00B30764"/>
    <w:rsid w:val="00B3208B"/>
    <w:rsid w:val="00B33870"/>
    <w:rsid w:val="00B37D0A"/>
    <w:rsid w:val="00B40015"/>
    <w:rsid w:val="00B405F5"/>
    <w:rsid w:val="00B40EA6"/>
    <w:rsid w:val="00B45FD7"/>
    <w:rsid w:val="00B46717"/>
    <w:rsid w:val="00B50AA6"/>
    <w:rsid w:val="00B50EE0"/>
    <w:rsid w:val="00B57492"/>
    <w:rsid w:val="00B623C6"/>
    <w:rsid w:val="00B63CFC"/>
    <w:rsid w:val="00B64078"/>
    <w:rsid w:val="00B66994"/>
    <w:rsid w:val="00B71406"/>
    <w:rsid w:val="00B71470"/>
    <w:rsid w:val="00B71BC8"/>
    <w:rsid w:val="00B72AC0"/>
    <w:rsid w:val="00B72D30"/>
    <w:rsid w:val="00B753C5"/>
    <w:rsid w:val="00B754AF"/>
    <w:rsid w:val="00B76EAB"/>
    <w:rsid w:val="00B802B0"/>
    <w:rsid w:val="00B8091C"/>
    <w:rsid w:val="00B80CB7"/>
    <w:rsid w:val="00B81F1D"/>
    <w:rsid w:val="00B826E1"/>
    <w:rsid w:val="00B8608E"/>
    <w:rsid w:val="00B9062A"/>
    <w:rsid w:val="00B9147B"/>
    <w:rsid w:val="00B93ADC"/>
    <w:rsid w:val="00B96131"/>
    <w:rsid w:val="00B96AD8"/>
    <w:rsid w:val="00B9774A"/>
    <w:rsid w:val="00BA092F"/>
    <w:rsid w:val="00BA0E08"/>
    <w:rsid w:val="00BA36AF"/>
    <w:rsid w:val="00BA38F1"/>
    <w:rsid w:val="00BA474A"/>
    <w:rsid w:val="00BA5932"/>
    <w:rsid w:val="00BA6E5A"/>
    <w:rsid w:val="00BB0244"/>
    <w:rsid w:val="00BB3E85"/>
    <w:rsid w:val="00BB4E27"/>
    <w:rsid w:val="00BB7D39"/>
    <w:rsid w:val="00BC2B08"/>
    <w:rsid w:val="00BC5CA7"/>
    <w:rsid w:val="00BC705B"/>
    <w:rsid w:val="00BC7238"/>
    <w:rsid w:val="00BC7A25"/>
    <w:rsid w:val="00BD18C1"/>
    <w:rsid w:val="00BD233A"/>
    <w:rsid w:val="00BD322C"/>
    <w:rsid w:val="00BE0A1E"/>
    <w:rsid w:val="00BE1A7E"/>
    <w:rsid w:val="00BE1F40"/>
    <w:rsid w:val="00BE516A"/>
    <w:rsid w:val="00BE5D92"/>
    <w:rsid w:val="00BF110C"/>
    <w:rsid w:val="00BF204D"/>
    <w:rsid w:val="00BF2DD3"/>
    <w:rsid w:val="00BF3097"/>
    <w:rsid w:val="00BF421A"/>
    <w:rsid w:val="00BF4CCC"/>
    <w:rsid w:val="00BF4E25"/>
    <w:rsid w:val="00BF7E36"/>
    <w:rsid w:val="00C0025E"/>
    <w:rsid w:val="00C00345"/>
    <w:rsid w:val="00C02760"/>
    <w:rsid w:val="00C02CBA"/>
    <w:rsid w:val="00C0706E"/>
    <w:rsid w:val="00C116F8"/>
    <w:rsid w:val="00C1331C"/>
    <w:rsid w:val="00C15A48"/>
    <w:rsid w:val="00C162C2"/>
    <w:rsid w:val="00C201E7"/>
    <w:rsid w:val="00C20231"/>
    <w:rsid w:val="00C21813"/>
    <w:rsid w:val="00C23136"/>
    <w:rsid w:val="00C24E8B"/>
    <w:rsid w:val="00C25AE3"/>
    <w:rsid w:val="00C26DD1"/>
    <w:rsid w:val="00C2765B"/>
    <w:rsid w:val="00C30D18"/>
    <w:rsid w:val="00C3245D"/>
    <w:rsid w:val="00C3361D"/>
    <w:rsid w:val="00C36DFB"/>
    <w:rsid w:val="00C4756F"/>
    <w:rsid w:val="00C52362"/>
    <w:rsid w:val="00C53543"/>
    <w:rsid w:val="00C537F7"/>
    <w:rsid w:val="00C551E8"/>
    <w:rsid w:val="00C56302"/>
    <w:rsid w:val="00C56D07"/>
    <w:rsid w:val="00C57F70"/>
    <w:rsid w:val="00C60809"/>
    <w:rsid w:val="00C64338"/>
    <w:rsid w:val="00C6470A"/>
    <w:rsid w:val="00C65D55"/>
    <w:rsid w:val="00C65DBF"/>
    <w:rsid w:val="00C664B9"/>
    <w:rsid w:val="00C67971"/>
    <w:rsid w:val="00C70238"/>
    <w:rsid w:val="00C7112E"/>
    <w:rsid w:val="00C71290"/>
    <w:rsid w:val="00C7250D"/>
    <w:rsid w:val="00C74717"/>
    <w:rsid w:val="00C74BB2"/>
    <w:rsid w:val="00C76572"/>
    <w:rsid w:val="00C80CAB"/>
    <w:rsid w:val="00C8173D"/>
    <w:rsid w:val="00C82C8D"/>
    <w:rsid w:val="00C8409E"/>
    <w:rsid w:val="00C8562C"/>
    <w:rsid w:val="00C85CEC"/>
    <w:rsid w:val="00C92B83"/>
    <w:rsid w:val="00CA0C3A"/>
    <w:rsid w:val="00CA1973"/>
    <w:rsid w:val="00CA2F74"/>
    <w:rsid w:val="00CA4BE4"/>
    <w:rsid w:val="00CA5CD8"/>
    <w:rsid w:val="00CA7AE0"/>
    <w:rsid w:val="00CB038B"/>
    <w:rsid w:val="00CB3B0D"/>
    <w:rsid w:val="00CB3DAF"/>
    <w:rsid w:val="00CB40FE"/>
    <w:rsid w:val="00CB52B2"/>
    <w:rsid w:val="00CB7B00"/>
    <w:rsid w:val="00CC102B"/>
    <w:rsid w:val="00CC2BE2"/>
    <w:rsid w:val="00CC3B7D"/>
    <w:rsid w:val="00CC6B2E"/>
    <w:rsid w:val="00CD29B4"/>
    <w:rsid w:val="00CD5C74"/>
    <w:rsid w:val="00CD6243"/>
    <w:rsid w:val="00CD6DBD"/>
    <w:rsid w:val="00CE0201"/>
    <w:rsid w:val="00CE1093"/>
    <w:rsid w:val="00CE14D4"/>
    <w:rsid w:val="00CE1C4B"/>
    <w:rsid w:val="00CE2AF2"/>
    <w:rsid w:val="00CE5FE8"/>
    <w:rsid w:val="00CE7F31"/>
    <w:rsid w:val="00CF35A4"/>
    <w:rsid w:val="00CF6F79"/>
    <w:rsid w:val="00CF772D"/>
    <w:rsid w:val="00D008FE"/>
    <w:rsid w:val="00D039B3"/>
    <w:rsid w:val="00D04009"/>
    <w:rsid w:val="00D04539"/>
    <w:rsid w:val="00D04C8E"/>
    <w:rsid w:val="00D05D30"/>
    <w:rsid w:val="00D06963"/>
    <w:rsid w:val="00D072D0"/>
    <w:rsid w:val="00D104D0"/>
    <w:rsid w:val="00D1054E"/>
    <w:rsid w:val="00D12786"/>
    <w:rsid w:val="00D12B44"/>
    <w:rsid w:val="00D1424B"/>
    <w:rsid w:val="00D15AC6"/>
    <w:rsid w:val="00D1610D"/>
    <w:rsid w:val="00D20226"/>
    <w:rsid w:val="00D23D64"/>
    <w:rsid w:val="00D24C99"/>
    <w:rsid w:val="00D25DB7"/>
    <w:rsid w:val="00D27B21"/>
    <w:rsid w:val="00D27BA3"/>
    <w:rsid w:val="00D27C92"/>
    <w:rsid w:val="00D300DC"/>
    <w:rsid w:val="00D3035D"/>
    <w:rsid w:val="00D3216C"/>
    <w:rsid w:val="00D322A3"/>
    <w:rsid w:val="00D34B6B"/>
    <w:rsid w:val="00D34C1F"/>
    <w:rsid w:val="00D34C7B"/>
    <w:rsid w:val="00D36412"/>
    <w:rsid w:val="00D36663"/>
    <w:rsid w:val="00D40E60"/>
    <w:rsid w:val="00D410D7"/>
    <w:rsid w:val="00D4152E"/>
    <w:rsid w:val="00D419BE"/>
    <w:rsid w:val="00D41D04"/>
    <w:rsid w:val="00D43F72"/>
    <w:rsid w:val="00D44049"/>
    <w:rsid w:val="00D447F3"/>
    <w:rsid w:val="00D45014"/>
    <w:rsid w:val="00D50D8F"/>
    <w:rsid w:val="00D52FDF"/>
    <w:rsid w:val="00D54424"/>
    <w:rsid w:val="00D558B9"/>
    <w:rsid w:val="00D56AF2"/>
    <w:rsid w:val="00D6019C"/>
    <w:rsid w:val="00D6053F"/>
    <w:rsid w:val="00D61E70"/>
    <w:rsid w:val="00D65E16"/>
    <w:rsid w:val="00D65E62"/>
    <w:rsid w:val="00D66F37"/>
    <w:rsid w:val="00D70008"/>
    <w:rsid w:val="00D7148F"/>
    <w:rsid w:val="00D727D8"/>
    <w:rsid w:val="00D747A9"/>
    <w:rsid w:val="00D810BC"/>
    <w:rsid w:val="00D810C1"/>
    <w:rsid w:val="00D856BF"/>
    <w:rsid w:val="00D8678A"/>
    <w:rsid w:val="00D86924"/>
    <w:rsid w:val="00D874FB"/>
    <w:rsid w:val="00D90562"/>
    <w:rsid w:val="00D9076C"/>
    <w:rsid w:val="00D93D70"/>
    <w:rsid w:val="00D95BE0"/>
    <w:rsid w:val="00D968B8"/>
    <w:rsid w:val="00D9693C"/>
    <w:rsid w:val="00D97F15"/>
    <w:rsid w:val="00DA02AF"/>
    <w:rsid w:val="00DA2D00"/>
    <w:rsid w:val="00DA334B"/>
    <w:rsid w:val="00DA541A"/>
    <w:rsid w:val="00DA5C2A"/>
    <w:rsid w:val="00DA7553"/>
    <w:rsid w:val="00DB09F7"/>
    <w:rsid w:val="00DB2983"/>
    <w:rsid w:val="00DB427E"/>
    <w:rsid w:val="00DB49CA"/>
    <w:rsid w:val="00DB56C3"/>
    <w:rsid w:val="00DB5C98"/>
    <w:rsid w:val="00DB68FD"/>
    <w:rsid w:val="00DC336C"/>
    <w:rsid w:val="00DC438A"/>
    <w:rsid w:val="00DC50FE"/>
    <w:rsid w:val="00DC6943"/>
    <w:rsid w:val="00DC6F2A"/>
    <w:rsid w:val="00DC7F05"/>
    <w:rsid w:val="00DD17C4"/>
    <w:rsid w:val="00DD1FA0"/>
    <w:rsid w:val="00DD3230"/>
    <w:rsid w:val="00DD55EB"/>
    <w:rsid w:val="00DD7DE2"/>
    <w:rsid w:val="00DE12E9"/>
    <w:rsid w:val="00DE230B"/>
    <w:rsid w:val="00DE2CF7"/>
    <w:rsid w:val="00DE3ECD"/>
    <w:rsid w:val="00DE40F0"/>
    <w:rsid w:val="00DE677B"/>
    <w:rsid w:val="00DE6EA6"/>
    <w:rsid w:val="00DF0295"/>
    <w:rsid w:val="00DF07E4"/>
    <w:rsid w:val="00DF07FD"/>
    <w:rsid w:val="00DF193E"/>
    <w:rsid w:val="00DF324C"/>
    <w:rsid w:val="00DF3B2C"/>
    <w:rsid w:val="00DF71CF"/>
    <w:rsid w:val="00E001C4"/>
    <w:rsid w:val="00E02D8C"/>
    <w:rsid w:val="00E02ECD"/>
    <w:rsid w:val="00E039AA"/>
    <w:rsid w:val="00E07363"/>
    <w:rsid w:val="00E078E4"/>
    <w:rsid w:val="00E10B51"/>
    <w:rsid w:val="00E11BC9"/>
    <w:rsid w:val="00E1204B"/>
    <w:rsid w:val="00E12E57"/>
    <w:rsid w:val="00E159FF"/>
    <w:rsid w:val="00E17F71"/>
    <w:rsid w:val="00E23057"/>
    <w:rsid w:val="00E23794"/>
    <w:rsid w:val="00E238AC"/>
    <w:rsid w:val="00E26D0F"/>
    <w:rsid w:val="00E308A2"/>
    <w:rsid w:val="00E3199F"/>
    <w:rsid w:val="00E332A6"/>
    <w:rsid w:val="00E353D0"/>
    <w:rsid w:val="00E35C22"/>
    <w:rsid w:val="00E36B19"/>
    <w:rsid w:val="00E3751E"/>
    <w:rsid w:val="00E405A8"/>
    <w:rsid w:val="00E40A58"/>
    <w:rsid w:val="00E43525"/>
    <w:rsid w:val="00E453FB"/>
    <w:rsid w:val="00E4658C"/>
    <w:rsid w:val="00E53760"/>
    <w:rsid w:val="00E54ACD"/>
    <w:rsid w:val="00E56148"/>
    <w:rsid w:val="00E60206"/>
    <w:rsid w:val="00E66046"/>
    <w:rsid w:val="00E74261"/>
    <w:rsid w:val="00E751F6"/>
    <w:rsid w:val="00E76A81"/>
    <w:rsid w:val="00E804C4"/>
    <w:rsid w:val="00E82B46"/>
    <w:rsid w:val="00E82C69"/>
    <w:rsid w:val="00E85348"/>
    <w:rsid w:val="00E85E2B"/>
    <w:rsid w:val="00E878EC"/>
    <w:rsid w:val="00E9021F"/>
    <w:rsid w:val="00E9158A"/>
    <w:rsid w:val="00E9195E"/>
    <w:rsid w:val="00E92129"/>
    <w:rsid w:val="00E95325"/>
    <w:rsid w:val="00E96B96"/>
    <w:rsid w:val="00EA19F1"/>
    <w:rsid w:val="00EA22C5"/>
    <w:rsid w:val="00EA414E"/>
    <w:rsid w:val="00EA4264"/>
    <w:rsid w:val="00EA4A27"/>
    <w:rsid w:val="00EB13AC"/>
    <w:rsid w:val="00EB2383"/>
    <w:rsid w:val="00EB434E"/>
    <w:rsid w:val="00EB4ADC"/>
    <w:rsid w:val="00EB5B4F"/>
    <w:rsid w:val="00EC2460"/>
    <w:rsid w:val="00EC3DD2"/>
    <w:rsid w:val="00ED0AD8"/>
    <w:rsid w:val="00ED1BFD"/>
    <w:rsid w:val="00ED44F6"/>
    <w:rsid w:val="00ED4BE1"/>
    <w:rsid w:val="00ED5FFF"/>
    <w:rsid w:val="00ED74FE"/>
    <w:rsid w:val="00EE13B4"/>
    <w:rsid w:val="00EE4BA8"/>
    <w:rsid w:val="00EE4E61"/>
    <w:rsid w:val="00EE54DB"/>
    <w:rsid w:val="00EE5BE7"/>
    <w:rsid w:val="00EF05EA"/>
    <w:rsid w:val="00EF0EE6"/>
    <w:rsid w:val="00EF0F6D"/>
    <w:rsid w:val="00EF5F1C"/>
    <w:rsid w:val="00EF72E3"/>
    <w:rsid w:val="00EF7601"/>
    <w:rsid w:val="00F00B02"/>
    <w:rsid w:val="00F0165D"/>
    <w:rsid w:val="00F01DEF"/>
    <w:rsid w:val="00F024D0"/>
    <w:rsid w:val="00F029C4"/>
    <w:rsid w:val="00F03118"/>
    <w:rsid w:val="00F03D83"/>
    <w:rsid w:val="00F06431"/>
    <w:rsid w:val="00F06469"/>
    <w:rsid w:val="00F076C2"/>
    <w:rsid w:val="00F079F2"/>
    <w:rsid w:val="00F10DDB"/>
    <w:rsid w:val="00F117A0"/>
    <w:rsid w:val="00F1223E"/>
    <w:rsid w:val="00F1301B"/>
    <w:rsid w:val="00F156A2"/>
    <w:rsid w:val="00F22C7D"/>
    <w:rsid w:val="00F23638"/>
    <w:rsid w:val="00F300E8"/>
    <w:rsid w:val="00F31180"/>
    <w:rsid w:val="00F31292"/>
    <w:rsid w:val="00F32AED"/>
    <w:rsid w:val="00F3498B"/>
    <w:rsid w:val="00F35063"/>
    <w:rsid w:val="00F35742"/>
    <w:rsid w:val="00F36446"/>
    <w:rsid w:val="00F366AC"/>
    <w:rsid w:val="00F3694E"/>
    <w:rsid w:val="00F40908"/>
    <w:rsid w:val="00F410FA"/>
    <w:rsid w:val="00F42215"/>
    <w:rsid w:val="00F430E0"/>
    <w:rsid w:val="00F437FC"/>
    <w:rsid w:val="00F45014"/>
    <w:rsid w:val="00F46A6A"/>
    <w:rsid w:val="00F46DA0"/>
    <w:rsid w:val="00F50405"/>
    <w:rsid w:val="00F51F85"/>
    <w:rsid w:val="00F52728"/>
    <w:rsid w:val="00F53708"/>
    <w:rsid w:val="00F55A5C"/>
    <w:rsid w:val="00F5624D"/>
    <w:rsid w:val="00F56501"/>
    <w:rsid w:val="00F57362"/>
    <w:rsid w:val="00F6295B"/>
    <w:rsid w:val="00F63043"/>
    <w:rsid w:val="00F645B8"/>
    <w:rsid w:val="00F648FA"/>
    <w:rsid w:val="00F65407"/>
    <w:rsid w:val="00F671F9"/>
    <w:rsid w:val="00F67C4C"/>
    <w:rsid w:val="00F67FCD"/>
    <w:rsid w:val="00F708BF"/>
    <w:rsid w:val="00F75E8B"/>
    <w:rsid w:val="00F76C8A"/>
    <w:rsid w:val="00F83062"/>
    <w:rsid w:val="00F830B1"/>
    <w:rsid w:val="00F849C6"/>
    <w:rsid w:val="00F851D6"/>
    <w:rsid w:val="00F86797"/>
    <w:rsid w:val="00F91277"/>
    <w:rsid w:val="00F91318"/>
    <w:rsid w:val="00F92080"/>
    <w:rsid w:val="00F954CB"/>
    <w:rsid w:val="00F97372"/>
    <w:rsid w:val="00F97AAC"/>
    <w:rsid w:val="00FA07A5"/>
    <w:rsid w:val="00FA3B38"/>
    <w:rsid w:val="00FA5D17"/>
    <w:rsid w:val="00FA5DF9"/>
    <w:rsid w:val="00FA72F5"/>
    <w:rsid w:val="00FA7709"/>
    <w:rsid w:val="00FB05F8"/>
    <w:rsid w:val="00FB4403"/>
    <w:rsid w:val="00FB49BA"/>
    <w:rsid w:val="00FB50E7"/>
    <w:rsid w:val="00FB6058"/>
    <w:rsid w:val="00FB75FF"/>
    <w:rsid w:val="00FB774B"/>
    <w:rsid w:val="00FC1ED0"/>
    <w:rsid w:val="00FC1EF4"/>
    <w:rsid w:val="00FC6352"/>
    <w:rsid w:val="00FC6CA1"/>
    <w:rsid w:val="00FC6CBD"/>
    <w:rsid w:val="00FC72CA"/>
    <w:rsid w:val="00FC778E"/>
    <w:rsid w:val="00FC7CFC"/>
    <w:rsid w:val="00FD00C1"/>
    <w:rsid w:val="00FD0750"/>
    <w:rsid w:val="00FD0788"/>
    <w:rsid w:val="00FD11B9"/>
    <w:rsid w:val="00FD274C"/>
    <w:rsid w:val="00FD4BBB"/>
    <w:rsid w:val="00FD4D5A"/>
    <w:rsid w:val="00FD622B"/>
    <w:rsid w:val="00FD7085"/>
    <w:rsid w:val="00FD7B32"/>
    <w:rsid w:val="00FD7F51"/>
    <w:rsid w:val="00FD7FE7"/>
    <w:rsid w:val="00FE0649"/>
    <w:rsid w:val="00FE3BD9"/>
    <w:rsid w:val="00FE4654"/>
    <w:rsid w:val="00FE599F"/>
    <w:rsid w:val="00FE5E62"/>
    <w:rsid w:val="00FE70C1"/>
    <w:rsid w:val="00FF124F"/>
    <w:rsid w:val="00FF3598"/>
    <w:rsid w:val="00FF41AA"/>
    <w:rsid w:val="00FF5993"/>
    <w:rsid w:val="00FF6ED6"/>
    <w:rsid w:val="00FF74B1"/>
    <w:rsid w:val="191AFD4B"/>
    <w:rsid w:val="19CC37A2"/>
    <w:rsid w:val="285DD210"/>
    <w:rsid w:val="319F05B8"/>
    <w:rsid w:val="5C75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39191"/>
  <w15:chartTrackingRefBased/>
  <w15:docId w15:val="{12E8BBD2-D255-4895-B252-60DD358B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86C"/>
    <w:pPr>
      <w:widowControl w:val="0"/>
      <w:autoSpaceDE w:val="0"/>
      <w:autoSpaceDN w:val="0"/>
      <w:adjustRightInd w:val="0"/>
    </w:pPr>
    <w:rPr>
      <w:rFonts w:ascii="Arial Unicode MS" w:eastAsia="Arial Unicode MS"/>
      <w:szCs w:val="24"/>
    </w:rPr>
  </w:style>
  <w:style w:type="paragraph" w:styleId="Heading1">
    <w:name w:val="heading 1"/>
    <w:basedOn w:val="Normal"/>
    <w:next w:val="Normal"/>
    <w:qFormat/>
    <w:pPr>
      <w:keepNext/>
      <w:jc w:val="center"/>
      <w:outlineLvl w:val="0"/>
    </w:pPr>
    <w:rPr>
      <w:rFonts w:cs="Lucida Console"/>
      <w:b/>
      <w:bCs/>
      <w:sz w:val="24"/>
    </w:rPr>
  </w:style>
  <w:style w:type="paragraph" w:styleId="Heading2">
    <w:name w:val="heading 2"/>
    <w:basedOn w:val="Normal"/>
    <w:next w:val="Normal"/>
    <w:qFormat/>
    <w:pPr>
      <w:keepNext/>
      <w:tabs>
        <w:tab w:val="left" w:pos="-720"/>
        <w:tab w:val="left" w:pos="114"/>
        <w:tab w:val="left" w:pos="294"/>
        <w:tab w:val="left" w:pos="2160"/>
        <w:tab w:val="left" w:pos="2520"/>
        <w:tab w:val="left" w:pos="3600"/>
        <w:tab w:val="left" w:pos="4320"/>
        <w:tab w:val="left" w:pos="4860"/>
        <w:tab w:val="left" w:pos="5760"/>
      </w:tabs>
      <w:spacing w:after="58"/>
      <w:jc w:val="center"/>
      <w:outlineLvl w:val="1"/>
    </w:pPr>
    <w:rPr>
      <w:rFonts w:ascii="Arial" w:hAnsi="Arial"/>
      <w:b/>
      <w:sz w:val="22"/>
    </w:rPr>
  </w:style>
  <w:style w:type="paragraph" w:styleId="Heading3">
    <w:name w:val="heading 3"/>
    <w:basedOn w:val="Normal"/>
    <w:next w:val="Normal"/>
    <w:qFormat/>
    <w:pPr>
      <w:keepNext/>
      <w:tabs>
        <w:tab w:val="left" w:pos="-720"/>
        <w:tab w:val="left" w:pos="114"/>
        <w:tab w:val="left" w:pos="294"/>
        <w:tab w:val="left" w:pos="2160"/>
        <w:tab w:val="left" w:pos="2520"/>
        <w:tab w:val="left" w:pos="3600"/>
        <w:tab w:val="left" w:pos="4320"/>
        <w:tab w:val="left" w:pos="4860"/>
        <w:tab w:val="left" w:pos="5760"/>
      </w:tabs>
      <w:spacing w:after="58"/>
      <w:outlineLvl w:val="2"/>
    </w:pPr>
    <w:rPr>
      <w:rFonts w:ascii="Arial" w:hAnsi="Arial"/>
      <w:b/>
      <w:sz w:val="22"/>
    </w:rPr>
  </w:style>
  <w:style w:type="paragraph" w:styleId="Heading4">
    <w:name w:val="heading 4"/>
    <w:basedOn w:val="Normal"/>
    <w:next w:val="Normal"/>
    <w:qFormat/>
    <w:pPr>
      <w:keepNext/>
      <w:outlineLvl w:val="3"/>
    </w:pPr>
    <w:rPr>
      <w:rFonts w:ascii="Arial" w:hAnsi="Arial" w:cs="Arial"/>
      <w:b/>
      <w:bCs/>
      <w:sz w:val="28"/>
    </w:rPr>
  </w:style>
  <w:style w:type="paragraph" w:styleId="Heading5">
    <w:name w:val="heading 5"/>
    <w:basedOn w:val="Normal"/>
    <w:next w:val="Normal"/>
    <w:qFormat/>
    <w:pPr>
      <w:keepNext/>
      <w:outlineLvl w:val="4"/>
    </w:pPr>
    <w:rPr>
      <w:rFonts w:ascii="Arial" w:hAnsi="Arial"/>
      <w:b/>
      <w:bCs/>
      <w:sz w:val="21"/>
    </w:rPr>
  </w:style>
  <w:style w:type="paragraph" w:styleId="Heading6">
    <w:name w:val="heading 6"/>
    <w:basedOn w:val="Normal"/>
    <w:next w:val="Normal"/>
    <w:qFormat/>
    <w:pPr>
      <w:keepNext/>
      <w:jc w:val="both"/>
      <w:outlineLvl w:val="5"/>
    </w:pPr>
    <w:rPr>
      <w:rFonts w:ascii="Arial" w:hAnsi="Arial"/>
      <w:b/>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14" w:hanging="114"/>
      <w:outlineLvl w:val="0"/>
    </w:pPr>
  </w:style>
  <w:style w:type="paragraph" w:styleId="Caption">
    <w:name w:val="caption"/>
    <w:basedOn w:val="Normal"/>
    <w:next w:val="Normal"/>
    <w:qFormat/>
    <w:pPr>
      <w:tabs>
        <w:tab w:val="center" w:pos="5040"/>
      </w:tabs>
    </w:pPr>
    <w:rPr>
      <w:b/>
      <w:sz w:val="24"/>
    </w:rPr>
  </w:style>
  <w:style w:type="paragraph" w:styleId="BodyText">
    <w:name w:val="Body Text"/>
    <w:basedOn w:val="Normal"/>
    <w:pPr>
      <w:tabs>
        <w:tab w:val="left" w:pos="-1080"/>
        <w:tab w:val="left" w:pos="-720"/>
        <w:tab w:val="left" w:pos="0"/>
        <w:tab w:val="left" w:pos="720"/>
        <w:tab w:val="left" w:pos="1440"/>
        <w:tab w:val="left" w:pos="1980"/>
        <w:tab w:val="left" w:pos="2520"/>
        <w:tab w:val="left" w:pos="3600"/>
        <w:tab w:val="left" w:pos="4320"/>
        <w:tab w:val="left" w:pos="5040"/>
        <w:tab w:val="left" w:pos="5760"/>
        <w:tab w:val="left" w:pos="6480"/>
        <w:tab w:val="left" w:pos="7200"/>
        <w:tab w:val="left" w:pos="7920"/>
        <w:tab w:val="left" w:pos="8640"/>
        <w:tab w:val="left" w:pos="9360"/>
        <w:tab w:val="left" w:pos="10080"/>
      </w:tabs>
      <w:jc w:val="both"/>
    </w:pPr>
    <w:rPr>
      <w:rFonts w:ascii="Arial" w:hAnsi="Arial"/>
      <w:i/>
      <w:iCs/>
      <w:sz w:val="22"/>
    </w:rPr>
  </w:style>
  <w:style w:type="paragraph" w:styleId="BodyText2">
    <w:name w:val="Body Text 2"/>
    <w:basedOn w:val="Normal"/>
    <w:pPr>
      <w:jc w:val="both"/>
    </w:pPr>
    <w:rPr>
      <w:rFonts w:ascii="Arial" w:hAnsi="Arial"/>
      <w:i/>
      <w:sz w:val="21"/>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spacing w:line="160" w:lineRule="exact"/>
    </w:pPr>
    <w:rPr>
      <w:rFonts w:ascii="Arial" w:hAnsi="Arial"/>
      <w:sz w:val="21"/>
    </w:rPr>
  </w:style>
  <w:style w:type="paragraph" w:styleId="BalloonText">
    <w:name w:val="Balloon Text"/>
    <w:basedOn w:val="Normal"/>
    <w:semiHidden/>
    <w:rsid w:val="00FE70C1"/>
    <w:rPr>
      <w:rFonts w:ascii="Tahoma" w:hAnsi="Tahoma" w:cs="Tahoma"/>
      <w:sz w:val="16"/>
      <w:szCs w:val="16"/>
    </w:rPr>
  </w:style>
  <w:style w:type="character" w:styleId="CommentReference">
    <w:name w:val="annotation reference"/>
    <w:rsid w:val="00196ED6"/>
    <w:rPr>
      <w:sz w:val="16"/>
      <w:szCs w:val="16"/>
    </w:rPr>
  </w:style>
  <w:style w:type="paragraph" w:styleId="CommentText">
    <w:name w:val="annotation text"/>
    <w:basedOn w:val="Normal"/>
    <w:link w:val="CommentTextChar"/>
    <w:rsid w:val="00196ED6"/>
    <w:rPr>
      <w:szCs w:val="20"/>
    </w:rPr>
  </w:style>
  <w:style w:type="character" w:customStyle="1" w:styleId="CommentTextChar">
    <w:name w:val="Comment Text Char"/>
    <w:link w:val="CommentText"/>
    <w:rsid w:val="00196ED6"/>
    <w:rPr>
      <w:rFonts w:ascii="Arial Unicode MS" w:eastAsia="Arial Unicode MS"/>
    </w:rPr>
  </w:style>
  <w:style w:type="paragraph" w:styleId="CommentSubject">
    <w:name w:val="annotation subject"/>
    <w:basedOn w:val="CommentText"/>
    <w:next w:val="CommentText"/>
    <w:link w:val="CommentSubjectChar"/>
    <w:rsid w:val="00196ED6"/>
    <w:rPr>
      <w:b/>
      <w:bCs/>
    </w:rPr>
  </w:style>
  <w:style w:type="character" w:customStyle="1" w:styleId="CommentSubjectChar">
    <w:name w:val="Comment Subject Char"/>
    <w:link w:val="CommentSubject"/>
    <w:rsid w:val="00196ED6"/>
    <w:rPr>
      <w:rFonts w:ascii="Arial Unicode MS" w:eastAsia="Arial Unicode MS"/>
      <w:b/>
      <w:bCs/>
    </w:rPr>
  </w:style>
  <w:style w:type="paragraph" w:styleId="NoSpacing">
    <w:name w:val="No Spacing"/>
    <w:qFormat/>
    <w:rsid w:val="003C3283"/>
    <w:rPr>
      <w:rFonts w:ascii="Calibri" w:hAnsi="Calibri"/>
      <w:sz w:val="22"/>
      <w:szCs w:val="22"/>
    </w:rPr>
  </w:style>
  <w:style w:type="character" w:styleId="Hyperlink">
    <w:name w:val="Hyperlink"/>
    <w:unhideWhenUsed/>
    <w:rsid w:val="001F7B08"/>
    <w:rPr>
      <w:color w:val="0563C1"/>
      <w:u w:val="single"/>
    </w:rPr>
  </w:style>
  <w:style w:type="paragraph" w:styleId="ListBullet">
    <w:name w:val="List Bullet"/>
    <w:basedOn w:val="Normal"/>
    <w:autoRedefine/>
    <w:unhideWhenUsed/>
    <w:rsid w:val="001F7B08"/>
    <w:pPr>
      <w:numPr>
        <w:numId w:val="9"/>
      </w:numPr>
    </w:pPr>
    <w:rPr>
      <w:rFonts w:ascii="Arial" w:eastAsia="Times New Roman" w:hAnsi="Arial"/>
      <w:sz w:val="24"/>
    </w:rPr>
  </w:style>
  <w:style w:type="table" w:styleId="TableGrid">
    <w:name w:val="Table Grid"/>
    <w:basedOn w:val="TableNormal"/>
    <w:rsid w:val="00F9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F97372"/>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165AC1"/>
    <w:rPr>
      <w:rFonts w:ascii="Arial Unicode MS" w:eastAsia="Arial Unicode MS"/>
      <w:szCs w:val="24"/>
    </w:rPr>
  </w:style>
  <w:style w:type="paragraph" w:styleId="ListParagraph">
    <w:name w:val="List Paragraph"/>
    <w:basedOn w:val="Normal"/>
    <w:uiPriority w:val="34"/>
    <w:qFormat/>
    <w:rsid w:val="00874731"/>
    <w:pPr>
      <w:ind w:left="720"/>
      <w:contextualSpacing/>
    </w:pPr>
  </w:style>
  <w:style w:type="character" w:styleId="UnresolvedMention">
    <w:name w:val="Unresolved Mention"/>
    <w:basedOn w:val="DefaultParagraphFont"/>
    <w:uiPriority w:val="99"/>
    <w:semiHidden/>
    <w:unhideWhenUsed/>
    <w:rsid w:val="00D60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5581">
      <w:bodyDiv w:val="1"/>
      <w:marLeft w:val="0"/>
      <w:marRight w:val="0"/>
      <w:marTop w:val="0"/>
      <w:marBottom w:val="0"/>
      <w:divBdr>
        <w:top w:val="none" w:sz="0" w:space="0" w:color="auto"/>
        <w:left w:val="none" w:sz="0" w:space="0" w:color="auto"/>
        <w:bottom w:val="none" w:sz="0" w:space="0" w:color="auto"/>
        <w:right w:val="none" w:sz="0" w:space="0" w:color="auto"/>
      </w:divBdr>
    </w:div>
    <w:div w:id="184290819">
      <w:bodyDiv w:val="1"/>
      <w:marLeft w:val="0"/>
      <w:marRight w:val="0"/>
      <w:marTop w:val="0"/>
      <w:marBottom w:val="0"/>
      <w:divBdr>
        <w:top w:val="none" w:sz="0" w:space="0" w:color="auto"/>
        <w:left w:val="none" w:sz="0" w:space="0" w:color="auto"/>
        <w:bottom w:val="none" w:sz="0" w:space="0" w:color="auto"/>
        <w:right w:val="none" w:sz="0" w:space="0" w:color="auto"/>
      </w:divBdr>
    </w:div>
    <w:div w:id="222910751">
      <w:bodyDiv w:val="1"/>
      <w:marLeft w:val="0"/>
      <w:marRight w:val="0"/>
      <w:marTop w:val="0"/>
      <w:marBottom w:val="0"/>
      <w:divBdr>
        <w:top w:val="none" w:sz="0" w:space="0" w:color="auto"/>
        <w:left w:val="none" w:sz="0" w:space="0" w:color="auto"/>
        <w:bottom w:val="none" w:sz="0" w:space="0" w:color="auto"/>
        <w:right w:val="none" w:sz="0" w:space="0" w:color="auto"/>
      </w:divBdr>
    </w:div>
    <w:div w:id="487672680">
      <w:bodyDiv w:val="1"/>
      <w:marLeft w:val="0"/>
      <w:marRight w:val="0"/>
      <w:marTop w:val="0"/>
      <w:marBottom w:val="0"/>
      <w:divBdr>
        <w:top w:val="none" w:sz="0" w:space="0" w:color="auto"/>
        <w:left w:val="none" w:sz="0" w:space="0" w:color="auto"/>
        <w:bottom w:val="none" w:sz="0" w:space="0" w:color="auto"/>
        <w:right w:val="none" w:sz="0" w:space="0" w:color="auto"/>
      </w:divBdr>
    </w:div>
    <w:div w:id="523790636">
      <w:bodyDiv w:val="1"/>
      <w:marLeft w:val="0"/>
      <w:marRight w:val="0"/>
      <w:marTop w:val="0"/>
      <w:marBottom w:val="0"/>
      <w:divBdr>
        <w:top w:val="none" w:sz="0" w:space="0" w:color="auto"/>
        <w:left w:val="none" w:sz="0" w:space="0" w:color="auto"/>
        <w:bottom w:val="none" w:sz="0" w:space="0" w:color="auto"/>
        <w:right w:val="none" w:sz="0" w:space="0" w:color="auto"/>
      </w:divBdr>
    </w:div>
    <w:div w:id="623968865">
      <w:bodyDiv w:val="1"/>
      <w:marLeft w:val="0"/>
      <w:marRight w:val="0"/>
      <w:marTop w:val="0"/>
      <w:marBottom w:val="0"/>
      <w:divBdr>
        <w:top w:val="none" w:sz="0" w:space="0" w:color="auto"/>
        <w:left w:val="none" w:sz="0" w:space="0" w:color="auto"/>
        <w:bottom w:val="none" w:sz="0" w:space="0" w:color="auto"/>
        <w:right w:val="none" w:sz="0" w:space="0" w:color="auto"/>
      </w:divBdr>
    </w:div>
    <w:div w:id="695691100">
      <w:bodyDiv w:val="1"/>
      <w:marLeft w:val="0"/>
      <w:marRight w:val="0"/>
      <w:marTop w:val="0"/>
      <w:marBottom w:val="0"/>
      <w:divBdr>
        <w:top w:val="none" w:sz="0" w:space="0" w:color="auto"/>
        <w:left w:val="none" w:sz="0" w:space="0" w:color="auto"/>
        <w:bottom w:val="none" w:sz="0" w:space="0" w:color="auto"/>
        <w:right w:val="none" w:sz="0" w:space="0" w:color="auto"/>
      </w:divBdr>
    </w:div>
    <w:div w:id="829710273">
      <w:bodyDiv w:val="1"/>
      <w:marLeft w:val="0"/>
      <w:marRight w:val="0"/>
      <w:marTop w:val="0"/>
      <w:marBottom w:val="0"/>
      <w:divBdr>
        <w:top w:val="none" w:sz="0" w:space="0" w:color="auto"/>
        <w:left w:val="none" w:sz="0" w:space="0" w:color="auto"/>
        <w:bottom w:val="none" w:sz="0" w:space="0" w:color="auto"/>
        <w:right w:val="none" w:sz="0" w:space="0" w:color="auto"/>
      </w:divBdr>
      <w:divsChild>
        <w:div w:id="472065847">
          <w:marLeft w:val="0"/>
          <w:marRight w:val="0"/>
          <w:marTop w:val="0"/>
          <w:marBottom w:val="0"/>
          <w:divBdr>
            <w:top w:val="none" w:sz="0" w:space="0" w:color="auto"/>
            <w:left w:val="none" w:sz="0" w:space="0" w:color="auto"/>
            <w:bottom w:val="none" w:sz="0" w:space="0" w:color="auto"/>
            <w:right w:val="none" w:sz="0" w:space="0" w:color="auto"/>
          </w:divBdr>
        </w:div>
        <w:div w:id="749620604">
          <w:marLeft w:val="0"/>
          <w:marRight w:val="0"/>
          <w:marTop w:val="0"/>
          <w:marBottom w:val="0"/>
          <w:divBdr>
            <w:top w:val="none" w:sz="0" w:space="0" w:color="auto"/>
            <w:left w:val="none" w:sz="0" w:space="0" w:color="auto"/>
            <w:bottom w:val="none" w:sz="0" w:space="0" w:color="auto"/>
            <w:right w:val="none" w:sz="0" w:space="0" w:color="auto"/>
          </w:divBdr>
        </w:div>
        <w:div w:id="984705304">
          <w:marLeft w:val="0"/>
          <w:marRight w:val="0"/>
          <w:marTop w:val="0"/>
          <w:marBottom w:val="0"/>
          <w:divBdr>
            <w:top w:val="none" w:sz="0" w:space="0" w:color="auto"/>
            <w:left w:val="none" w:sz="0" w:space="0" w:color="auto"/>
            <w:bottom w:val="none" w:sz="0" w:space="0" w:color="auto"/>
            <w:right w:val="none" w:sz="0" w:space="0" w:color="auto"/>
          </w:divBdr>
        </w:div>
        <w:div w:id="1827555324">
          <w:marLeft w:val="0"/>
          <w:marRight w:val="0"/>
          <w:marTop w:val="0"/>
          <w:marBottom w:val="0"/>
          <w:divBdr>
            <w:top w:val="none" w:sz="0" w:space="0" w:color="auto"/>
            <w:left w:val="none" w:sz="0" w:space="0" w:color="auto"/>
            <w:bottom w:val="none" w:sz="0" w:space="0" w:color="auto"/>
            <w:right w:val="none" w:sz="0" w:space="0" w:color="auto"/>
          </w:divBdr>
        </w:div>
        <w:div w:id="2123455342">
          <w:marLeft w:val="0"/>
          <w:marRight w:val="0"/>
          <w:marTop w:val="0"/>
          <w:marBottom w:val="0"/>
          <w:divBdr>
            <w:top w:val="none" w:sz="0" w:space="0" w:color="auto"/>
            <w:left w:val="none" w:sz="0" w:space="0" w:color="auto"/>
            <w:bottom w:val="none" w:sz="0" w:space="0" w:color="auto"/>
            <w:right w:val="none" w:sz="0" w:space="0" w:color="auto"/>
          </w:divBdr>
        </w:div>
      </w:divsChild>
    </w:div>
    <w:div w:id="886725192">
      <w:bodyDiv w:val="1"/>
      <w:marLeft w:val="0"/>
      <w:marRight w:val="0"/>
      <w:marTop w:val="0"/>
      <w:marBottom w:val="0"/>
      <w:divBdr>
        <w:top w:val="none" w:sz="0" w:space="0" w:color="auto"/>
        <w:left w:val="none" w:sz="0" w:space="0" w:color="auto"/>
        <w:bottom w:val="none" w:sz="0" w:space="0" w:color="auto"/>
        <w:right w:val="none" w:sz="0" w:space="0" w:color="auto"/>
      </w:divBdr>
    </w:div>
    <w:div w:id="975914513">
      <w:bodyDiv w:val="1"/>
      <w:marLeft w:val="0"/>
      <w:marRight w:val="0"/>
      <w:marTop w:val="0"/>
      <w:marBottom w:val="0"/>
      <w:divBdr>
        <w:top w:val="none" w:sz="0" w:space="0" w:color="auto"/>
        <w:left w:val="none" w:sz="0" w:space="0" w:color="auto"/>
        <w:bottom w:val="none" w:sz="0" w:space="0" w:color="auto"/>
        <w:right w:val="none" w:sz="0" w:space="0" w:color="auto"/>
      </w:divBdr>
    </w:div>
    <w:div w:id="1148206553">
      <w:bodyDiv w:val="1"/>
      <w:marLeft w:val="0"/>
      <w:marRight w:val="0"/>
      <w:marTop w:val="0"/>
      <w:marBottom w:val="0"/>
      <w:divBdr>
        <w:top w:val="none" w:sz="0" w:space="0" w:color="auto"/>
        <w:left w:val="none" w:sz="0" w:space="0" w:color="auto"/>
        <w:bottom w:val="none" w:sz="0" w:space="0" w:color="auto"/>
        <w:right w:val="none" w:sz="0" w:space="0" w:color="auto"/>
      </w:divBdr>
    </w:div>
    <w:div w:id="1152797481">
      <w:bodyDiv w:val="1"/>
      <w:marLeft w:val="0"/>
      <w:marRight w:val="0"/>
      <w:marTop w:val="0"/>
      <w:marBottom w:val="0"/>
      <w:divBdr>
        <w:top w:val="none" w:sz="0" w:space="0" w:color="auto"/>
        <w:left w:val="none" w:sz="0" w:space="0" w:color="auto"/>
        <w:bottom w:val="none" w:sz="0" w:space="0" w:color="auto"/>
        <w:right w:val="none" w:sz="0" w:space="0" w:color="auto"/>
      </w:divBdr>
    </w:div>
    <w:div w:id="1283001479">
      <w:bodyDiv w:val="1"/>
      <w:marLeft w:val="0"/>
      <w:marRight w:val="0"/>
      <w:marTop w:val="0"/>
      <w:marBottom w:val="0"/>
      <w:divBdr>
        <w:top w:val="none" w:sz="0" w:space="0" w:color="auto"/>
        <w:left w:val="none" w:sz="0" w:space="0" w:color="auto"/>
        <w:bottom w:val="none" w:sz="0" w:space="0" w:color="auto"/>
        <w:right w:val="none" w:sz="0" w:space="0" w:color="auto"/>
      </w:divBdr>
    </w:div>
    <w:div w:id="1306203106">
      <w:bodyDiv w:val="1"/>
      <w:marLeft w:val="0"/>
      <w:marRight w:val="0"/>
      <w:marTop w:val="0"/>
      <w:marBottom w:val="0"/>
      <w:divBdr>
        <w:top w:val="none" w:sz="0" w:space="0" w:color="auto"/>
        <w:left w:val="none" w:sz="0" w:space="0" w:color="auto"/>
        <w:bottom w:val="none" w:sz="0" w:space="0" w:color="auto"/>
        <w:right w:val="none" w:sz="0" w:space="0" w:color="auto"/>
      </w:divBdr>
    </w:div>
    <w:div w:id="1329484147">
      <w:bodyDiv w:val="1"/>
      <w:marLeft w:val="0"/>
      <w:marRight w:val="0"/>
      <w:marTop w:val="0"/>
      <w:marBottom w:val="0"/>
      <w:divBdr>
        <w:top w:val="none" w:sz="0" w:space="0" w:color="auto"/>
        <w:left w:val="none" w:sz="0" w:space="0" w:color="auto"/>
        <w:bottom w:val="none" w:sz="0" w:space="0" w:color="auto"/>
        <w:right w:val="none" w:sz="0" w:space="0" w:color="auto"/>
      </w:divBdr>
    </w:div>
    <w:div w:id="1475566217">
      <w:bodyDiv w:val="1"/>
      <w:marLeft w:val="0"/>
      <w:marRight w:val="0"/>
      <w:marTop w:val="0"/>
      <w:marBottom w:val="0"/>
      <w:divBdr>
        <w:top w:val="none" w:sz="0" w:space="0" w:color="auto"/>
        <w:left w:val="none" w:sz="0" w:space="0" w:color="auto"/>
        <w:bottom w:val="none" w:sz="0" w:space="0" w:color="auto"/>
        <w:right w:val="none" w:sz="0" w:space="0" w:color="auto"/>
      </w:divBdr>
      <w:divsChild>
        <w:div w:id="443698107">
          <w:marLeft w:val="0"/>
          <w:marRight w:val="0"/>
          <w:marTop w:val="0"/>
          <w:marBottom w:val="0"/>
          <w:divBdr>
            <w:top w:val="none" w:sz="0" w:space="0" w:color="auto"/>
            <w:left w:val="none" w:sz="0" w:space="0" w:color="auto"/>
            <w:bottom w:val="none" w:sz="0" w:space="0" w:color="auto"/>
            <w:right w:val="none" w:sz="0" w:space="0" w:color="auto"/>
          </w:divBdr>
        </w:div>
        <w:div w:id="501940466">
          <w:marLeft w:val="0"/>
          <w:marRight w:val="0"/>
          <w:marTop w:val="0"/>
          <w:marBottom w:val="0"/>
          <w:divBdr>
            <w:top w:val="none" w:sz="0" w:space="0" w:color="auto"/>
            <w:left w:val="none" w:sz="0" w:space="0" w:color="auto"/>
            <w:bottom w:val="none" w:sz="0" w:space="0" w:color="auto"/>
            <w:right w:val="none" w:sz="0" w:space="0" w:color="auto"/>
          </w:divBdr>
        </w:div>
        <w:div w:id="1459102102">
          <w:marLeft w:val="0"/>
          <w:marRight w:val="0"/>
          <w:marTop w:val="0"/>
          <w:marBottom w:val="0"/>
          <w:divBdr>
            <w:top w:val="none" w:sz="0" w:space="0" w:color="auto"/>
            <w:left w:val="none" w:sz="0" w:space="0" w:color="auto"/>
            <w:bottom w:val="none" w:sz="0" w:space="0" w:color="auto"/>
            <w:right w:val="none" w:sz="0" w:space="0" w:color="auto"/>
          </w:divBdr>
        </w:div>
        <w:div w:id="1624338484">
          <w:marLeft w:val="0"/>
          <w:marRight w:val="0"/>
          <w:marTop w:val="0"/>
          <w:marBottom w:val="0"/>
          <w:divBdr>
            <w:top w:val="none" w:sz="0" w:space="0" w:color="auto"/>
            <w:left w:val="none" w:sz="0" w:space="0" w:color="auto"/>
            <w:bottom w:val="none" w:sz="0" w:space="0" w:color="auto"/>
            <w:right w:val="none" w:sz="0" w:space="0" w:color="auto"/>
          </w:divBdr>
        </w:div>
        <w:div w:id="1734349754">
          <w:marLeft w:val="0"/>
          <w:marRight w:val="0"/>
          <w:marTop w:val="0"/>
          <w:marBottom w:val="0"/>
          <w:divBdr>
            <w:top w:val="none" w:sz="0" w:space="0" w:color="auto"/>
            <w:left w:val="none" w:sz="0" w:space="0" w:color="auto"/>
            <w:bottom w:val="none" w:sz="0" w:space="0" w:color="auto"/>
            <w:right w:val="none" w:sz="0" w:space="0" w:color="auto"/>
          </w:divBdr>
        </w:div>
      </w:divsChild>
    </w:div>
    <w:div w:id="1491367337">
      <w:bodyDiv w:val="1"/>
      <w:marLeft w:val="0"/>
      <w:marRight w:val="0"/>
      <w:marTop w:val="0"/>
      <w:marBottom w:val="0"/>
      <w:divBdr>
        <w:top w:val="none" w:sz="0" w:space="0" w:color="auto"/>
        <w:left w:val="none" w:sz="0" w:space="0" w:color="auto"/>
        <w:bottom w:val="none" w:sz="0" w:space="0" w:color="auto"/>
        <w:right w:val="none" w:sz="0" w:space="0" w:color="auto"/>
      </w:divBdr>
    </w:div>
    <w:div w:id="1523668707">
      <w:bodyDiv w:val="1"/>
      <w:marLeft w:val="0"/>
      <w:marRight w:val="0"/>
      <w:marTop w:val="0"/>
      <w:marBottom w:val="0"/>
      <w:divBdr>
        <w:top w:val="none" w:sz="0" w:space="0" w:color="auto"/>
        <w:left w:val="none" w:sz="0" w:space="0" w:color="auto"/>
        <w:bottom w:val="none" w:sz="0" w:space="0" w:color="auto"/>
        <w:right w:val="none" w:sz="0" w:space="0" w:color="auto"/>
      </w:divBdr>
    </w:div>
    <w:div w:id="1644118483">
      <w:bodyDiv w:val="1"/>
      <w:marLeft w:val="0"/>
      <w:marRight w:val="0"/>
      <w:marTop w:val="0"/>
      <w:marBottom w:val="0"/>
      <w:divBdr>
        <w:top w:val="none" w:sz="0" w:space="0" w:color="auto"/>
        <w:left w:val="none" w:sz="0" w:space="0" w:color="auto"/>
        <w:bottom w:val="none" w:sz="0" w:space="0" w:color="auto"/>
        <w:right w:val="none" w:sz="0" w:space="0" w:color="auto"/>
      </w:divBdr>
    </w:div>
    <w:div w:id="1779643567">
      <w:bodyDiv w:val="1"/>
      <w:marLeft w:val="0"/>
      <w:marRight w:val="0"/>
      <w:marTop w:val="0"/>
      <w:marBottom w:val="0"/>
      <w:divBdr>
        <w:top w:val="none" w:sz="0" w:space="0" w:color="auto"/>
        <w:left w:val="none" w:sz="0" w:space="0" w:color="auto"/>
        <w:bottom w:val="none" w:sz="0" w:space="0" w:color="auto"/>
        <w:right w:val="none" w:sz="0" w:space="0" w:color="auto"/>
      </w:divBdr>
      <w:divsChild>
        <w:div w:id="36439126">
          <w:marLeft w:val="0"/>
          <w:marRight w:val="0"/>
          <w:marTop w:val="0"/>
          <w:marBottom w:val="0"/>
          <w:divBdr>
            <w:top w:val="none" w:sz="0" w:space="0" w:color="auto"/>
            <w:left w:val="none" w:sz="0" w:space="0" w:color="auto"/>
            <w:bottom w:val="none" w:sz="0" w:space="0" w:color="auto"/>
            <w:right w:val="none" w:sz="0" w:space="0" w:color="auto"/>
          </w:divBdr>
        </w:div>
        <w:div w:id="55863380">
          <w:marLeft w:val="0"/>
          <w:marRight w:val="0"/>
          <w:marTop w:val="0"/>
          <w:marBottom w:val="0"/>
          <w:divBdr>
            <w:top w:val="none" w:sz="0" w:space="0" w:color="auto"/>
            <w:left w:val="none" w:sz="0" w:space="0" w:color="auto"/>
            <w:bottom w:val="none" w:sz="0" w:space="0" w:color="auto"/>
            <w:right w:val="none" w:sz="0" w:space="0" w:color="auto"/>
          </w:divBdr>
        </w:div>
        <w:div w:id="148862707">
          <w:marLeft w:val="0"/>
          <w:marRight w:val="0"/>
          <w:marTop w:val="0"/>
          <w:marBottom w:val="0"/>
          <w:divBdr>
            <w:top w:val="none" w:sz="0" w:space="0" w:color="auto"/>
            <w:left w:val="none" w:sz="0" w:space="0" w:color="auto"/>
            <w:bottom w:val="none" w:sz="0" w:space="0" w:color="auto"/>
            <w:right w:val="none" w:sz="0" w:space="0" w:color="auto"/>
          </w:divBdr>
          <w:divsChild>
            <w:div w:id="403337105">
              <w:marLeft w:val="0"/>
              <w:marRight w:val="0"/>
              <w:marTop w:val="0"/>
              <w:marBottom w:val="0"/>
              <w:divBdr>
                <w:top w:val="none" w:sz="0" w:space="0" w:color="auto"/>
                <w:left w:val="none" w:sz="0" w:space="0" w:color="auto"/>
                <w:bottom w:val="none" w:sz="0" w:space="0" w:color="auto"/>
                <w:right w:val="none" w:sz="0" w:space="0" w:color="auto"/>
              </w:divBdr>
            </w:div>
            <w:div w:id="454719216">
              <w:marLeft w:val="0"/>
              <w:marRight w:val="0"/>
              <w:marTop w:val="0"/>
              <w:marBottom w:val="0"/>
              <w:divBdr>
                <w:top w:val="none" w:sz="0" w:space="0" w:color="auto"/>
                <w:left w:val="none" w:sz="0" w:space="0" w:color="auto"/>
                <w:bottom w:val="none" w:sz="0" w:space="0" w:color="auto"/>
                <w:right w:val="none" w:sz="0" w:space="0" w:color="auto"/>
              </w:divBdr>
            </w:div>
            <w:div w:id="488249047">
              <w:marLeft w:val="0"/>
              <w:marRight w:val="0"/>
              <w:marTop w:val="0"/>
              <w:marBottom w:val="0"/>
              <w:divBdr>
                <w:top w:val="none" w:sz="0" w:space="0" w:color="auto"/>
                <w:left w:val="none" w:sz="0" w:space="0" w:color="auto"/>
                <w:bottom w:val="none" w:sz="0" w:space="0" w:color="auto"/>
                <w:right w:val="none" w:sz="0" w:space="0" w:color="auto"/>
              </w:divBdr>
            </w:div>
            <w:div w:id="633415583">
              <w:marLeft w:val="0"/>
              <w:marRight w:val="0"/>
              <w:marTop w:val="0"/>
              <w:marBottom w:val="0"/>
              <w:divBdr>
                <w:top w:val="none" w:sz="0" w:space="0" w:color="auto"/>
                <w:left w:val="none" w:sz="0" w:space="0" w:color="auto"/>
                <w:bottom w:val="none" w:sz="0" w:space="0" w:color="auto"/>
                <w:right w:val="none" w:sz="0" w:space="0" w:color="auto"/>
              </w:divBdr>
            </w:div>
            <w:div w:id="636881676">
              <w:marLeft w:val="0"/>
              <w:marRight w:val="0"/>
              <w:marTop w:val="0"/>
              <w:marBottom w:val="0"/>
              <w:divBdr>
                <w:top w:val="none" w:sz="0" w:space="0" w:color="auto"/>
                <w:left w:val="none" w:sz="0" w:space="0" w:color="auto"/>
                <w:bottom w:val="none" w:sz="0" w:space="0" w:color="auto"/>
                <w:right w:val="none" w:sz="0" w:space="0" w:color="auto"/>
              </w:divBdr>
            </w:div>
            <w:div w:id="877201032">
              <w:marLeft w:val="0"/>
              <w:marRight w:val="0"/>
              <w:marTop w:val="0"/>
              <w:marBottom w:val="0"/>
              <w:divBdr>
                <w:top w:val="none" w:sz="0" w:space="0" w:color="auto"/>
                <w:left w:val="none" w:sz="0" w:space="0" w:color="auto"/>
                <w:bottom w:val="none" w:sz="0" w:space="0" w:color="auto"/>
                <w:right w:val="none" w:sz="0" w:space="0" w:color="auto"/>
              </w:divBdr>
            </w:div>
            <w:div w:id="920524666">
              <w:marLeft w:val="0"/>
              <w:marRight w:val="0"/>
              <w:marTop w:val="0"/>
              <w:marBottom w:val="0"/>
              <w:divBdr>
                <w:top w:val="none" w:sz="0" w:space="0" w:color="auto"/>
                <w:left w:val="none" w:sz="0" w:space="0" w:color="auto"/>
                <w:bottom w:val="none" w:sz="0" w:space="0" w:color="auto"/>
                <w:right w:val="none" w:sz="0" w:space="0" w:color="auto"/>
              </w:divBdr>
            </w:div>
            <w:div w:id="942952593">
              <w:marLeft w:val="0"/>
              <w:marRight w:val="0"/>
              <w:marTop w:val="0"/>
              <w:marBottom w:val="0"/>
              <w:divBdr>
                <w:top w:val="none" w:sz="0" w:space="0" w:color="auto"/>
                <w:left w:val="none" w:sz="0" w:space="0" w:color="auto"/>
                <w:bottom w:val="none" w:sz="0" w:space="0" w:color="auto"/>
                <w:right w:val="none" w:sz="0" w:space="0" w:color="auto"/>
              </w:divBdr>
            </w:div>
            <w:div w:id="1071150001">
              <w:marLeft w:val="0"/>
              <w:marRight w:val="0"/>
              <w:marTop w:val="0"/>
              <w:marBottom w:val="0"/>
              <w:divBdr>
                <w:top w:val="none" w:sz="0" w:space="0" w:color="auto"/>
                <w:left w:val="none" w:sz="0" w:space="0" w:color="auto"/>
                <w:bottom w:val="none" w:sz="0" w:space="0" w:color="auto"/>
                <w:right w:val="none" w:sz="0" w:space="0" w:color="auto"/>
              </w:divBdr>
            </w:div>
            <w:div w:id="1093935028">
              <w:marLeft w:val="0"/>
              <w:marRight w:val="0"/>
              <w:marTop w:val="0"/>
              <w:marBottom w:val="0"/>
              <w:divBdr>
                <w:top w:val="none" w:sz="0" w:space="0" w:color="auto"/>
                <w:left w:val="none" w:sz="0" w:space="0" w:color="auto"/>
                <w:bottom w:val="none" w:sz="0" w:space="0" w:color="auto"/>
                <w:right w:val="none" w:sz="0" w:space="0" w:color="auto"/>
              </w:divBdr>
            </w:div>
            <w:div w:id="1128741418">
              <w:marLeft w:val="0"/>
              <w:marRight w:val="0"/>
              <w:marTop w:val="0"/>
              <w:marBottom w:val="0"/>
              <w:divBdr>
                <w:top w:val="none" w:sz="0" w:space="0" w:color="auto"/>
                <w:left w:val="none" w:sz="0" w:space="0" w:color="auto"/>
                <w:bottom w:val="none" w:sz="0" w:space="0" w:color="auto"/>
                <w:right w:val="none" w:sz="0" w:space="0" w:color="auto"/>
              </w:divBdr>
            </w:div>
            <w:div w:id="1275945459">
              <w:marLeft w:val="0"/>
              <w:marRight w:val="0"/>
              <w:marTop w:val="0"/>
              <w:marBottom w:val="0"/>
              <w:divBdr>
                <w:top w:val="none" w:sz="0" w:space="0" w:color="auto"/>
                <w:left w:val="none" w:sz="0" w:space="0" w:color="auto"/>
                <w:bottom w:val="none" w:sz="0" w:space="0" w:color="auto"/>
                <w:right w:val="none" w:sz="0" w:space="0" w:color="auto"/>
              </w:divBdr>
            </w:div>
            <w:div w:id="1501853528">
              <w:marLeft w:val="0"/>
              <w:marRight w:val="0"/>
              <w:marTop w:val="0"/>
              <w:marBottom w:val="0"/>
              <w:divBdr>
                <w:top w:val="none" w:sz="0" w:space="0" w:color="auto"/>
                <w:left w:val="none" w:sz="0" w:space="0" w:color="auto"/>
                <w:bottom w:val="none" w:sz="0" w:space="0" w:color="auto"/>
                <w:right w:val="none" w:sz="0" w:space="0" w:color="auto"/>
              </w:divBdr>
            </w:div>
            <w:div w:id="1567031839">
              <w:marLeft w:val="0"/>
              <w:marRight w:val="0"/>
              <w:marTop w:val="0"/>
              <w:marBottom w:val="0"/>
              <w:divBdr>
                <w:top w:val="none" w:sz="0" w:space="0" w:color="auto"/>
                <w:left w:val="none" w:sz="0" w:space="0" w:color="auto"/>
                <w:bottom w:val="none" w:sz="0" w:space="0" w:color="auto"/>
                <w:right w:val="none" w:sz="0" w:space="0" w:color="auto"/>
              </w:divBdr>
            </w:div>
            <w:div w:id="1574005657">
              <w:marLeft w:val="0"/>
              <w:marRight w:val="0"/>
              <w:marTop w:val="0"/>
              <w:marBottom w:val="0"/>
              <w:divBdr>
                <w:top w:val="none" w:sz="0" w:space="0" w:color="auto"/>
                <w:left w:val="none" w:sz="0" w:space="0" w:color="auto"/>
                <w:bottom w:val="none" w:sz="0" w:space="0" w:color="auto"/>
                <w:right w:val="none" w:sz="0" w:space="0" w:color="auto"/>
              </w:divBdr>
            </w:div>
            <w:div w:id="1664817884">
              <w:marLeft w:val="0"/>
              <w:marRight w:val="0"/>
              <w:marTop w:val="0"/>
              <w:marBottom w:val="0"/>
              <w:divBdr>
                <w:top w:val="none" w:sz="0" w:space="0" w:color="auto"/>
                <w:left w:val="none" w:sz="0" w:space="0" w:color="auto"/>
                <w:bottom w:val="none" w:sz="0" w:space="0" w:color="auto"/>
                <w:right w:val="none" w:sz="0" w:space="0" w:color="auto"/>
              </w:divBdr>
            </w:div>
            <w:div w:id="1772117367">
              <w:marLeft w:val="0"/>
              <w:marRight w:val="0"/>
              <w:marTop w:val="0"/>
              <w:marBottom w:val="0"/>
              <w:divBdr>
                <w:top w:val="none" w:sz="0" w:space="0" w:color="auto"/>
                <w:left w:val="none" w:sz="0" w:space="0" w:color="auto"/>
                <w:bottom w:val="none" w:sz="0" w:space="0" w:color="auto"/>
                <w:right w:val="none" w:sz="0" w:space="0" w:color="auto"/>
              </w:divBdr>
            </w:div>
            <w:div w:id="1867519849">
              <w:marLeft w:val="0"/>
              <w:marRight w:val="0"/>
              <w:marTop w:val="0"/>
              <w:marBottom w:val="0"/>
              <w:divBdr>
                <w:top w:val="none" w:sz="0" w:space="0" w:color="auto"/>
                <w:left w:val="none" w:sz="0" w:space="0" w:color="auto"/>
                <w:bottom w:val="none" w:sz="0" w:space="0" w:color="auto"/>
                <w:right w:val="none" w:sz="0" w:space="0" w:color="auto"/>
              </w:divBdr>
            </w:div>
            <w:div w:id="2138526737">
              <w:marLeft w:val="0"/>
              <w:marRight w:val="0"/>
              <w:marTop w:val="0"/>
              <w:marBottom w:val="0"/>
              <w:divBdr>
                <w:top w:val="none" w:sz="0" w:space="0" w:color="auto"/>
                <w:left w:val="none" w:sz="0" w:space="0" w:color="auto"/>
                <w:bottom w:val="none" w:sz="0" w:space="0" w:color="auto"/>
                <w:right w:val="none" w:sz="0" w:space="0" w:color="auto"/>
              </w:divBdr>
            </w:div>
          </w:divsChild>
        </w:div>
        <w:div w:id="166527790">
          <w:marLeft w:val="0"/>
          <w:marRight w:val="0"/>
          <w:marTop w:val="0"/>
          <w:marBottom w:val="0"/>
          <w:divBdr>
            <w:top w:val="none" w:sz="0" w:space="0" w:color="auto"/>
            <w:left w:val="none" w:sz="0" w:space="0" w:color="auto"/>
            <w:bottom w:val="none" w:sz="0" w:space="0" w:color="auto"/>
            <w:right w:val="none" w:sz="0" w:space="0" w:color="auto"/>
          </w:divBdr>
        </w:div>
        <w:div w:id="373772112">
          <w:marLeft w:val="0"/>
          <w:marRight w:val="0"/>
          <w:marTop w:val="0"/>
          <w:marBottom w:val="0"/>
          <w:divBdr>
            <w:top w:val="none" w:sz="0" w:space="0" w:color="auto"/>
            <w:left w:val="none" w:sz="0" w:space="0" w:color="auto"/>
            <w:bottom w:val="none" w:sz="0" w:space="0" w:color="auto"/>
            <w:right w:val="none" w:sz="0" w:space="0" w:color="auto"/>
          </w:divBdr>
        </w:div>
        <w:div w:id="481771758">
          <w:marLeft w:val="0"/>
          <w:marRight w:val="0"/>
          <w:marTop w:val="0"/>
          <w:marBottom w:val="0"/>
          <w:divBdr>
            <w:top w:val="none" w:sz="0" w:space="0" w:color="auto"/>
            <w:left w:val="none" w:sz="0" w:space="0" w:color="auto"/>
            <w:bottom w:val="none" w:sz="0" w:space="0" w:color="auto"/>
            <w:right w:val="none" w:sz="0" w:space="0" w:color="auto"/>
          </w:divBdr>
        </w:div>
        <w:div w:id="917208410">
          <w:marLeft w:val="0"/>
          <w:marRight w:val="0"/>
          <w:marTop w:val="0"/>
          <w:marBottom w:val="0"/>
          <w:divBdr>
            <w:top w:val="none" w:sz="0" w:space="0" w:color="auto"/>
            <w:left w:val="none" w:sz="0" w:space="0" w:color="auto"/>
            <w:bottom w:val="none" w:sz="0" w:space="0" w:color="auto"/>
            <w:right w:val="none" w:sz="0" w:space="0" w:color="auto"/>
          </w:divBdr>
        </w:div>
        <w:div w:id="1009285103">
          <w:marLeft w:val="0"/>
          <w:marRight w:val="0"/>
          <w:marTop w:val="0"/>
          <w:marBottom w:val="0"/>
          <w:divBdr>
            <w:top w:val="none" w:sz="0" w:space="0" w:color="auto"/>
            <w:left w:val="none" w:sz="0" w:space="0" w:color="auto"/>
            <w:bottom w:val="none" w:sz="0" w:space="0" w:color="auto"/>
            <w:right w:val="none" w:sz="0" w:space="0" w:color="auto"/>
          </w:divBdr>
        </w:div>
        <w:div w:id="1145969093">
          <w:marLeft w:val="0"/>
          <w:marRight w:val="0"/>
          <w:marTop w:val="0"/>
          <w:marBottom w:val="0"/>
          <w:divBdr>
            <w:top w:val="none" w:sz="0" w:space="0" w:color="auto"/>
            <w:left w:val="none" w:sz="0" w:space="0" w:color="auto"/>
            <w:bottom w:val="none" w:sz="0" w:space="0" w:color="auto"/>
            <w:right w:val="none" w:sz="0" w:space="0" w:color="auto"/>
          </w:divBdr>
        </w:div>
        <w:div w:id="1156065579">
          <w:marLeft w:val="0"/>
          <w:marRight w:val="0"/>
          <w:marTop w:val="0"/>
          <w:marBottom w:val="0"/>
          <w:divBdr>
            <w:top w:val="none" w:sz="0" w:space="0" w:color="auto"/>
            <w:left w:val="none" w:sz="0" w:space="0" w:color="auto"/>
            <w:bottom w:val="none" w:sz="0" w:space="0" w:color="auto"/>
            <w:right w:val="none" w:sz="0" w:space="0" w:color="auto"/>
          </w:divBdr>
        </w:div>
        <w:div w:id="1275746582">
          <w:marLeft w:val="0"/>
          <w:marRight w:val="0"/>
          <w:marTop w:val="0"/>
          <w:marBottom w:val="0"/>
          <w:divBdr>
            <w:top w:val="none" w:sz="0" w:space="0" w:color="auto"/>
            <w:left w:val="none" w:sz="0" w:space="0" w:color="auto"/>
            <w:bottom w:val="none" w:sz="0" w:space="0" w:color="auto"/>
            <w:right w:val="none" w:sz="0" w:space="0" w:color="auto"/>
          </w:divBdr>
        </w:div>
        <w:div w:id="1345740555">
          <w:marLeft w:val="0"/>
          <w:marRight w:val="0"/>
          <w:marTop w:val="0"/>
          <w:marBottom w:val="0"/>
          <w:divBdr>
            <w:top w:val="none" w:sz="0" w:space="0" w:color="auto"/>
            <w:left w:val="none" w:sz="0" w:space="0" w:color="auto"/>
            <w:bottom w:val="none" w:sz="0" w:space="0" w:color="auto"/>
            <w:right w:val="none" w:sz="0" w:space="0" w:color="auto"/>
          </w:divBdr>
        </w:div>
        <w:div w:id="1490436553">
          <w:marLeft w:val="0"/>
          <w:marRight w:val="0"/>
          <w:marTop w:val="0"/>
          <w:marBottom w:val="0"/>
          <w:divBdr>
            <w:top w:val="none" w:sz="0" w:space="0" w:color="auto"/>
            <w:left w:val="none" w:sz="0" w:space="0" w:color="auto"/>
            <w:bottom w:val="none" w:sz="0" w:space="0" w:color="auto"/>
            <w:right w:val="none" w:sz="0" w:space="0" w:color="auto"/>
          </w:divBdr>
        </w:div>
        <w:div w:id="1601714541">
          <w:marLeft w:val="0"/>
          <w:marRight w:val="0"/>
          <w:marTop w:val="0"/>
          <w:marBottom w:val="0"/>
          <w:divBdr>
            <w:top w:val="none" w:sz="0" w:space="0" w:color="auto"/>
            <w:left w:val="none" w:sz="0" w:space="0" w:color="auto"/>
            <w:bottom w:val="none" w:sz="0" w:space="0" w:color="auto"/>
            <w:right w:val="none" w:sz="0" w:space="0" w:color="auto"/>
          </w:divBdr>
        </w:div>
        <w:div w:id="1629169331">
          <w:marLeft w:val="0"/>
          <w:marRight w:val="0"/>
          <w:marTop w:val="0"/>
          <w:marBottom w:val="0"/>
          <w:divBdr>
            <w:top w:val="none" w:sz="0" w:space="0" w:color="auto"/>
            <w:left w:val="none" w:sz="0" w:space="0" w:color="auto"/>
            <w:bottom w:val="none" w:sz="0" w:space="0" w:color="auto"/>
            <w:right w:val="none" w:sz="0" w:space="0" w:color="auto"/>
          </w:divBdr>
        </w:div>
        <w:div w:id="1689213157">
          <w:marLeft w:val="0"/>
          <w:marRight w:val="0"/>
          <w:marTop w:val="0"/>
          <w:marBottom w:val="0"/>
          <w:divBdr>
            <w:top w:val="none" w:sz="0" w:space="0" w:color="auto"/>
            <w:left w:val="none" w:sz="0" w:space="0" w:color="auto"/>
            <w:bottom w:val="none" w:sz="0" w:space="0" w:color="auto"/>
            <w:right w:val="none" w:sz="0" w:space="0" w:color="auto"/>
          </w:divBdr>
        </w:div>
        <w:div w:id="1757358419">
          <w:marLeft w:val="0"/>
          <w:marRight w:val="0"/>
          <w:marTop w:val="0"/>
          <w:marBottom w:val="0"/>
          <w:divBdr>
            <w:top w:val="none" w:sz="0" w:space="0" w:color="auto"/>
            <w:left w:val="none" w:sz="0" w:space="0" w:color="auto"/>
            <w:bottom w:val="none" w:sz="0" w:space="0" w:color="auto"/>
            <w:right w:val="none" w:sz="0" w:space="0" w:color="auto"/>
          </w:divBdr>
        </w:div>
        <w:div w:id="1775595699">
          <w:marLeft w:val="0"/>
          <w:marRight w:val="0"/>
          <w:marTop w:val="0"/>
          <w:marBottom w:val="0"/>
          <w:divBdr>
            <w:top w:val="none" w:sz="0" w:space="0" w:color="auto"/>
            <w:left w:val="none" w:sz="0" w:space="0" w:color="auto"/>
            <w:bottom w:val="none" w:sz="0" w:space="0" w:color="auto"/>
            <w:right w:val="none" w:sz="0" w:space="0" w:color="auto"/>
          </w:divBdr>
        </w:div>
        <w:div w:id="2083792488">
          <w:marLeft w:val="0"/>
          <w:marRight w:val="0"/>
          <w:marTop w:val="0"/>
          <w:marBottom w:val="0"/>
          <w:divBdr>
            <w:top w:val="none" w:sz="0" w:space="0" w:color="auto"/>
            <w:left w:val="none" w:sz="0" w:space="0" w:color="auto"/>
            <w:bottom w:val="none" w:sz="0" w:space="0" w:color="auto"/>
            <w:right w:val="none" w:sz="0" w:space="0" w:color="auto"/>
          </w:divBdr>
        </w:div>
      </w:divsChild>
    </w:div>
    <w:div w:id="1810123195">
      <w:bodyDiv w:val="1"/>
      <w:marLeft w:val="0"/>
      <w:marRight w:val="0"/>
      <w:marTop w:val="0"/>
      <w:marBottom w:val="0"/>
      <w:divBdr>
        <w:top w:val="none" w:sz="0" w:space="0" w:color="auto"/>
        <w:left w:val="none" w:sz="0" w:space="0" w:color="auto"/>
        <w:bottom w:val="none" w:sz="0" w:space="0" w:color="auto"/>
        <w:right w:val="none" w:sz="0" w:space="0" w:color="auto"/>
      </w:divBdr>
      <w:divsChild>
        <w:div w:id="50736409">
          <w:marLeft w:val="0"/>
          <w:marRight w:val="0"/>
          <w:marTop w:val="0"/>
          <w:marBottom w:val="0"/>
          <w:divBdr>
            <w:top w:val="none" w:sz="0" w:space="0" w:color="auto"/>
            <w:left w:val="none" w:sz="0" w:space="0" w:color="auto"/>
            <w:bottom w:val="none" w:sz="0" w:space="0" w:color="auto"/>
            <w:right w:val="none" w:sz="0" w:space="0" w:color="auto"/>
          </w:divBdr>
        </w:div>
        <w:div w:id="120655976">
          <w:marLeft w:val="0"/>
          <w:marRight w:val="0"/>
          <w:marTop w:val="0"/>
          <w:marBottom w:val="0"/>
          <w:divBdr>
            <w:top w:val="none" w:sz="0" w:space="0" w:color="auto"/>
            <w:left w:val="none" w:sz="0" w:space="0" w:color="auto"/>
            <w:bottom w:val="none" w:sz="0" w:space="0" w:color="auto"/>
            <w:right w:val="none" w:sz="0" w:space="0" w:color="auto"/>
          </w:divBdr>
        </w:div>
        <w:div w:id="288972491">
          <w:marLeft w:val="0"/>
          <w:marRight w:val="0"/>
          <w:marTop w:val="0"/>
          <w:marBottom w:val="0"/>
          <w:divBdr>
            <w:top w:val="none" w:sz="0" w:space="0" w:color="auto"/>
            <w:left w:val="none" w:sz="0" w:space="0" w:color="auto"/>
            <w:bottom w:val="none" w:sz="0" w:space="0" w:color="auto"/>
            <w:right w:val="none" w:sz="0" w:space="0" w:color="auto"/>
          </w:divBdr>
        </w:div>
        <w:div w:id="379863577">
          <w:marLeft w:val="0"/>
          <w:marRight w:val="0"/>
          <w:marTop w:val="0"/>
          <w:marBottom w:val="0"/>
          <w:divBdr>
            <w:top w:val="none" w:sz="0" w:space="0" w:color="auto"/>
            <w:left w:val="none" w:sz="0" w:space="0" w:color="auto"/>
            <w:bottom w:val="none" w:sz="0" w:space="0" w:color="auto"/>
            <w:right w:val="none" w:sz="0" w:space="0" w:color="auto"/>
          </w:divBdr>
        </w:div>
        <w:div w:id="423573525">
          <w:marLeft w:val="0"/>
          <w:marRight w:val="0"/>
          <w:marTop w:val="0"/>
          <w:marBottom w:val="0"/>
          <w:divBdr>
            <w:top w:val="none" w:sz="0" w:space="0" w:color="auto"/>
            <w:left w:val="none" w:sz="0" w:space="0" w:color="auto"/>
            <w:bottom w:val="none" w:sz="0" w:space="0" w:color="auto"/>
            <w:right w:val="none" w:sz="0" w:space="0" w:color="auto"/>
          </w:divBdr>
        </w:div>
        <w:div w:id="458958425">
          <w:marLeft w:val="0"/>
          <w:marRight w:val="0"/>
          <w:marTop w:val="0"/>
          <w:marBottom w:val="0"/>
          <w:divBdr>
            <w:top w:val="none" w:sz="0" w:space="0" w:color="auto"/>
            <w:left w:val="none" w:sz="0" w:space="0" w:color="auto"/>
            <w:bottom w:val="none" w:sz="0" w:space="0" w:color="auto"/>
            <w:right w:val="none" w:sz="0" w:space="0" w:color="auto"/>
          </w:divBdr>
        </w:div>
        <w:div w:id="585765549">
          <w:marLeft w:val="0"/>
          <w:marRight w:val="0"/>
          <w:marTop w:val="0"/>
          <w:marBottom w:val="0"/>
          <w:divBdr>
            <w:top w:val="none" w:sz="0" w:space="0" w:color="auto"/>
            <w:left w:val="none" w:sz="0" w:space="0" w:color="auto"/>
            <w:bottom w:val="none" w:sz="0" w:space="0" w:color="auto"/>
            <w:right w:val="none" w:sz="0" w:space="0" w:color="auto"/>
          </w:divBdr>
          <w:divsChild>
            <w:div w:id="2320105">
              <w:marLeft w:val="0"/>
              <w:marRight w:val="0"/>
              <w:marTop w:val="0"/>
              <w:marBottom w:val="0"/>
              <w:divBdr>
                <w:top w:val="none" w:sz="0" w:space="0" w:color="auto"/>
                <w:left w:val="none" w:sz="0" w:space="0" w:color="auto"/>
                <w:bottom w:val="none" w:sz="0" w:space="0" w:color="auto"/>
                <w:right w:val="none" w:sz="0" w:space="0" w:color="auto"/>
              </w:divBdr>
            </w:div>
            <w:div w:id="165292778">
              <w:marLeft w:val="0"/>
              <w:marRight w:val="0"/>
              <w:marTop w:val="0"/>
              <w:marBottom w:val="0"/>
              <w:divBdr>
                <w:top w:val="none" w:sz="0" w:space="0" w:color="auto"/>
                <w:left w:val="none" w:sz="0" w:space="0" w:color="auto"/>
                <w:bottom w:val="none" w:sz="0" w:space="0" w:color="auto"/>
                <w:right w:val="none" w:sz="0" w:space="0" w:color="auto"/>
              </w:divBdr>
            </w:div>
            <w:div w:id="563761429">
              <w:marLeft w:val="0"/>
              <w:marRight w:val="0"/>
              <w:marTop w:val="0"/>
              <w:marBottom w:val="0"/>
              <w:divBdr>
                <w:top w:val="none" w:sz="0" w:space="0" w:color="auto"/>
                <w:left w:val="none" w:sz="0" w:space="0" w:color="auto"/>
                <w:bottom w:val="none" w:sz="0" w:space="0" w:color="auto"/>
                <w:right w:val="none" w:sz="0" w:space="0" w:color="auto"/>
              </w:divBdr>
            </w:div>
            <w:div w:id="574900389">
              <w:marLeft w:val="0"/>
              <w:marRight w:val="0"/>
              <w:marTop w:val="0"/>
              <w:marBottom w:val="0"/>
              <w:divBdr>
                <w:top w:val="none" w:sz="0" w:space="0" w:color="auto"/>
                <w:left w:val="none" w:sz="0" w:space="0" w:color="auto"/>
                <w:bottom w:val="none" w:sz="0" w:space="0" w:color="auto"/>
                <w:right w:val="none" w:sz="0" w:space="0" w:color="auto"/>
              </w:divBdr>
            </w:div>
            <w:div w:id="703991358">
              <w:marLeft w:val="0"/>
              <w:marRight w:val="0"/>
              <w:marTop w:val="0"/>
              <w:marBottom w:val="0"/>
              <w:divBdr>
                <w:top w:val="none" w:sz="0" w:space="0" w:color="auto"/>
                <w:left w:val="none" w:sz="0" w:space="0" w:color="auto"/>
                <w:bottom w:val="none" w:sz="0" w:space="0" w:color="auto"/>
                <w:right w:val="none" w:sz="0" w:space="0" w:color="auto"/>
              </w:divBdr>
            </w:div>
            <w:div w:id="979192500">
              <w:marLeft w:val="0"/>
              <w:marRight w:val="0"/>
              <w:marTop w:val="0"/>
              <w:marBottom w:val="0"/>
              <w:divBdr>
                <w:top w:val="none" w:sz="0" w:space="0" w:color="auto"/>
                <w:left w:val="none" w:sz="0" w:space="0" w:color="auto"/>
                <w:bottom w:val="none" w:sz="0" w:space="0" w:color="auto"/>
                <w:right w:val="none" w:sz="0" w:space="0" w:color="auto"/>
              </w:divBdr>
            </w:div>
            <w:div w:id="1063673768">
              <w:marLeft w:val="0"/>
              <w:marRight w:val="0"/>
              <w:marTop w:val="0"/>
              <w:marBottom w:val="0"/>
              <w:divBdr>
                <w:top w:val="none" w:sz="0" w:space="0" w:color="auto"/>
                <w:left w:val="none" w:sz="0" w:space="0" w:color="auto"/>
                <w:bottom w:val="none" w:sz="0" w:space="0" w:color="auto"/>
                <w:right w:val="none" w:sz="0" w:space="0" w:color="auto"/>
              </w:divBdr>
            </w:div>
            <w:div w:id="1078864813">
              <w:marLeft w:val="0"/>
              <w:marRight w:val="0"/>
              <w:marTop w:val="0"/>
              <w:marBottom w:val="0"/>
              <w:divBdr>
                <w:top w:val="none" w:sz="0" w:space="0" w:color="auto"/>
                <w:left w:val="none" w:sz="0" w:space="0" w:color="auto"/>
                <w:bottom w:val="none" w:sz="0" w:space="0" w:color="auto"/>
                <w:right w:val="none" w:sz="0" w:space="0" w:color="auto"/>
              </w:divBdr>
            </w:div>
            <w:div w:id="1128470950">
              <w:marLeft w:val="0"/>
              <w:marRight w:val="0"/>
              <w:marTop w:val="0"/>
              <w:marBottom w:val="0"/>
              <w:divBdr>
                <w:top w:val="none" w:sz="0" w:space="0" w:color="auto"/>
                <w:left w:val="none" w:sz="0" w:space="0" w:color="auto"/>
                <w:bottom w:val="none" w:sz="0" w:space="0" w:color="auto"/>
                <w:right w:val="none" w:sz="0" w:space="0" w:color="auto"/>
              </w:divBdr>
            </w:div>
            <w:div w:id="1143353320">
              <w:marLeft w:val="0"/>
              <w:marRight w:val="0"/>
              <w:marTop w:val="0"/>
              <w:marBottom w:val="0"/>
              <w:divBdr>
                <w:top w:val="none" w:sz="0" w:space="0" w:color="auto"/>
                <w:left w:val="none" w:sz="0" w:space="0" w:color="auto"/>
                <w:bottom w:val="none" w:sz="0" w:space="0" w:color="auto"/>
                <w:right w:val="none" w:sz="0" w:space="0" w:color="auto"/>
              </w:divBdr>
            </w:div>
            <w:div w:id="1203131414">
              <w:marLeft w:val="0"/>
              <w:marRight w:val="0"/>
              <w:marTop w:val="0"/>
              <w:marBottom w:val="0"/>
              <w:divBdr>
                <w:top w:val="none" w:sz="0" w:space="0" w:color="auto"/>
                <w:left w:val="none" w:sz="0" w:space="0" w:color="auto"/>
                <w:bottom w:val="none" w:sz="0" w:space="0" w:color="auto"/>
                <w:right w:val="none" w:sz="0" w:space="0" w:color="auto"/>
              </w:divBdr>
            </w:div>
            <w:div w:id="1388719048">
              <w:marLeft w:val="0"/>
              <w:marRight w:val="0"/>
              <w:marTop w:val="0"/>
              <w:marBottom w:val="0"/>
              <w:divBdr>
                <w:top w:val="none" w:sz="0" w:space="0" w:color="auto"/>
                <w:left w:val="none" w:sz="0" w:space="0" w:color="auto"/>
                <w:bottom w:val="none" w:sz="0" w:space="0" w:color="auto"/>
                <w:right w:val="none" w:sz="0" w:space="0" w:color="auto"/>
              </w:divBdr>
            </w:div>
            <w:div w:id="1414008088">
              <w:marLeft w:val="0"/>
              <w:marRight w:val="0"/>
              <w:marTop w:val="0"/>
              <w:marBottom w:val="0"/>
              <w:divBdr>
                <w:top w:val="none" w:sz="0" w:space="0" w:color="auto"/>
                <w:left w:val="none" w:sz="0" w:space="0" w:color="auto"/>
                <w:bottom w:val="none" w:sz="0" w:space="0" w:color="auto"/>
                <w:right w:val="none" w:sz="0" w:space="0" w:color="auto"/>
              </w:divBdr>
            </w:div>
            <w:div w:id="1581481685">
              <w:marLeft w:val="0"/>
              <w:marRight w:val="0"/>
              <w:marTop w:val="0"/>
              <w:marBottom w:val="0"/>
              <w:divBdr>
                <w:top w:val="none" w:sz="0" w:space="0" w:color="auto"/>
                <w:left w:val="none" w:sz="0" w:space="0" w:color="auto"/>
                <w:bottom w:val="none" w:sz="0" w:space="0" w:color="auto"/>
                <w:right w:val="none" w:sz="0" w:space="0" w:color="auto"/>
              </w:divBdr>
            </w:div>
            <w:div w:id="1666467910">
              <w:marLeft w:val="0"/>
              <w:marRight w:val="0"/>
              <w:marTop w:val="0"/>
              <w:marBottom w:val="0"/>
              <w:divBdr>
                <w:top w:val="none" w:sz="0" w:space="0" w:color="auto"/>
                <w:left w:val="none" w:sz="0" w:space="0" w:color="auto"/>
                <w:bottom w:val="none" w:sz="0" w:space="0" w:color="auto"/>
                <w:right w:val="none" w:sz="0" w:space="0" w:color="auto"/>
              </w:divBdr>
            </w:div>
            <w:div w:id="1731801607">
              <w:marLeft w:val="0"/>
              <w:marRight w:val="0"/>
              <w:marTop w:val="0"/>
              <w:marBottom w:val="0"/>
              <w:divBdr>
                <w:top w:val="none" w:sz="0" w:space="0" w:color="auto"/>
                <w:left w:val="none" w:sz="0" w:space="0" w:color="auto"/>
                <w:bottom w:val="none" w:sz="0" w:space="0" w:color="auto"/>
                <w:right w:val="none" w:sz="0" w:space="0" w:color="auto"/>
              </w:divBdr>
            </w:div>
            <w:div w:id="1872499385">
              <w:marLeft w:val="0"/>
              <w:marRight w:val="0"/>
              <w:marTop w:val="0"/>
              <w:marBottom w:val="0"/>
              <w:divBdr>
                <w:top w:val="none" w:sz="0" w:space="0" w:color="auto"/>
                <w:left w:val="none" w:sz="0" w:space="0" w:color="auto"/>
                <w:bottom w:val="none" w:sz="0" w:space="0" w:color="auto"/>
                <w:right w:val="none" w:sz="0" w:space="0" w:color="auto"/>
              </w:divBdr>
            </w:div>
            <w:div w:id="1918979232">
              <w:marLeft w:val="0"/>
              <w:marRight w:val="0"/>
              <w:marTop w:val="0"/>
              <w:marBottom w:val="0"/>
              <w:divBdr>
                <w:top w:val="none" w:sz="0" w:space="0" w:color="auto"/>
                <w:left w:val="none" w:sz="0" w:space="0" w:color="auto"/>
                <w:bottom w:val="none" w:sz="0" w:space="0" w:color="auto"/>
                <w:right w:val="none" w:sz="0" w:space="0" w:color="auto"/>
              </w:divBdr>
            </w:div>
            <w:div w:id="2014991113">
              <w:marLeft w:val="0"/>
              <w:marRight w:val="0"/>
              <w:marTop w:val="0"/>
              <w:marBottom w:val="0"/>
              <w:divBdr>
                <w:top w:val="none" w:sz="0" w:space="0" w:color="auto"/>
                <w:left w:val="none" w:sz="0" w:space="0" w:color="auto"/>
                <w:bottom w:val="none" w:sz="0" w:space="0" w:color="auto"/>
                <w:right w:val="none" w:sz="0" w:space="0" w:color="auto"/>
              </w:divBdr>
            </w:div>
          </w:divsChild>
        </w:div>
        <w:div w:id="667750762">
          <w:marLeft w:val="0"/>
          <w:marRight w:val="0"/>
          <w:marTop w:val="0"/>
          <w:marBottom w:val="0"/>
          <w:divBdr>
            <w:top w:val="none" w:sz="0" w:space="0" w:color="auto"/>
            <w:left w:val="none" w:sz="0" w:space="0" w:color="auto"/>
            <w:bottom w:val="none" w:sz="0" w:space="0" w:color="auto"/>
            <w:right w:val="none" w:sz="0" w:space="0" w:color="auto"/>
          </w:divBdr>
        </w:div>
        <w:div w:id="692540057">
          <w:marLeft w:val="0"/>
          <w:marRight w:val="0"/>
          <w:marTop w:val="0"/>
          <w:marBottom w:val="0"/>
          <w:divBdr>
            <w:top w:val="none" w:sz="0" w:space="0" w:color="auto"/>
            <w:left w:val="none" w:sz="0" w:space="0" w:color="auto"/>
            <w:bottom w:val="none" w:sz="0" w:space="0" w:color="auto"/>
            <w:right w:val="none" w:sz="0" w:space="0" w:color="auto"/>
          </w:divBdr>
        </w:div>
        <w:div w:id="713238828">
          <w:marLeft w:val="0"/>
          <w:marRight w:val="0"/>
          <w:marTop w:val="0"/>
          <w:marBottom w:val="0"/>
          <w:divBdr>
            <w:top w:val="none" w:sz="0" w:space="0" w:color="auto"/>
            <w:left w:val="none" w:sz="0" w:space="0" w:color="auto"/>
            <w:bottom w:val="none" w:sz="0" w:space="0" w:color="auto"/>
            <w:right w:val="none" w:sz="0" w:space="0" w:color="auto"/>
          </w:divBdr>
        </w:div>
        <w:div w:id="933513280">
          <w:marLeft w:val="0"/>
          <w:marRight w:val="0"/>
          <w:marTop w:val="0"/>
          <w:marBottom w:val="0"/>
          <w:divBdr>
            <w:top w:val="none" w:sz="0" w:space="0" w:color="auto"/>
            <w:left w:val="none" w:sz="0" w:space="0" w:color="auto"/>
            <w:bottom w:val="none" w:sz="0" w:space="0" w:color="auto"/>
            <w:right w:val="none" w:sz="0" w:space="0" w:color="auto"/>
          </w:divBdr>
        </w:div>
        <w:div w:id="1088573872">
          <w:marLeft w:val="0"/>
          <w:marRight w:val="0"/>
          <w:marTop w:val="0"/>
          <w:marBottom w:val="0"/>
          <w:divBdr>
            <w:top w:val="none" w:sz="0" w:space="0" w:color="auto"/>
            <w:left w:val="none" w:sz="0" w:space="0" w:color="auto"/>
            <w:bottom w:val="none" w:sz="0" w:space="0" w:color="auto"/>
            <w:right w:val="none" w:sz="0" w:space="0" w:color="auto"/>
          </w:divBdr>
        </w:div>
        <w:div w:id="1114596848">
          <w:marLeft w:val="0"/>
          <w:marRight w:val="0"/>
          <w:marTop w:val="0"/>
          <w:marBottom w:val="0"/>
          <w:divBdr>
            <w:top w:val="none" w:sz="0" w:space="0" w:color="auto"/>
            <w:left w:val="none" w:sz="0" w:space="0" w:color="auto"/>
            <w:bottom w:val="none" w:sz="0" w:space="0" w:color="auto"/>
            <w:right w:val="none" w:sz="0" w:space="0" w:color="auto"/>
          </w:divBdr>
        </w:div>
        <w:div w:id="1129787436">
          <w:marLeft w:val="0"/>
          <w:marRight w:val="0"/>
          <w:marTop w:val="0"/>
          <w:marBottom w:val="0"/>
          <w:divBdr>
            <w:top w:val="none" w:sz="0" w:space="0" w:color="auto"/>
            <w:left w:val="none" w:sz="0" w:space="0" w:color="auto"/>
            <w:bottom w:val="none" w:sz="0" w:space="0" w:color="auto"/>
            <w:right w:val="none" w:sz="0" w:space="0" w:color="auto"/>
          </w:divBdr>
        </w:div>
        <w:div w:id="1228806519">
          <w:marLeft w:val="0"/>
          <w:marRight w:val="0"/>
          <w:marTop w:val="0"/>
          <w:marBottom w:val="0"/>
          <w:divBdr>
            <w:top w:val="none" w:sz="0" w:space="0" w:color="auto"/>
            <w:left w:val="none" w:sz="0" w:space="0" w:color="auto"/>
            <w:bottom w:val="none" w:sz="0" w:space="0" w:color="auto"/>
            <w:right w:val="none" w:sz="0" w:space="0" w:color="auto"/>
          </w:divBdr>
        </w:div>
        <w:div w:id="1297368406">
          <w:marLeft w:val="0"/>
          <w:marRight w:val="0"/>
          <w:marTop w:val="0"/>
          <w:marBottom w:val="0"/>
          <w:divBdr>
            <w:top w:val="none" w:sz="0" w:space="0" w:color="auto"/>
            <w:left w:val="none" w:sz="0" w:space="0" w:color="auto"/>
            <w:bottom w:val="none" w:sz="0" w:space="0" w:color="auto"/>
            <w:right w:val="none" w:sz="0" w:space="0" w:color="auto"/>
          </w:divBdr>
        </w:div>
        <w:div w:id="1513177900">
          <w:marLeft w:val="0"/>
          <w:marRight w:val="0"/>
          <w:marTop w:val="0"/>
          <w:marBottom w:val="0"/>
          <w:divBdr>
            <w:top w:val="none" w:sz="0" w:space="0" w:color="auto"/>
            <w:left w:val="none" w:sz="0" w:space="0" w:color="auto"/>
            <w:bottom w:val="none" w:sz="0" w:space="0" w:color="auto"/>
            <w:right w:val="none" w:sz="0" w:space="0" w:color="auto"/>
          </w:divBdr>
        </w:div>
        <w:div w:id="1932854062">
          <w:marLeft w:val="0"/>
          <w:marRight w:val="0"/>
          <w:marTop w:val="0"/>
          <w:marBottom w:val="0"/>
          <w:divBdr>
            <w:top w:val="none" w:sz="0" w:space="0" w:color="auto"/>
            <w:left w:val="none" w:sz="0" w:space="0" w:color="auto"/>
            <w:bottom w:val="none" w:sz="0" w:space="0" w:color="auto"/>
            <w:right w:val="none" w:sz="0" w:space="0" w:color="auto"/>
          </w:divBdr>
        </w:div>
        <w:div w:id="1943872453">
          <w:marLeft w:val="0"/>
          <w:marRight w:val="0"/>
          <w:marTop w:val="0"/>
          <w:marBottom w:val="0"/>
          <w:divBdr>
            <w:top w:val="none" w:sz="0" w:space="0" w:color="auto"/>
            <w:left w:val="none" w:sz="0" w:space="0" w:color="auto"/>
            <w:bottom w:val="none" w:sz="0" w:space="0" w:color="auto"/>
            <w:right w:val="none" w:sz="0" w:space="0" w:color="auto"/>
          </w:divBdr>
        </w:div>
      </w:divsChild>
    </w:div>
    <w:div w:id="1830291357">
      <w:bodyDiv w:val="1"/>
      <w:marLeft w:val="0"/>
      <w:marRight w:val="0"/>
      <w:marTop w:val="0"/>
      <w:marBottom w:val="0"/>
      <w:divBdr>
        <w:top w:val="none" w:sz="0" w:space="0" w:color="auto"/>
        <w:left w:val="none" w:sz="0" w:space="0" w:color="auto"/>
        <w:bottom w:val="none" w:sz="0" w:space="0" w:color="auto"/>
        <w:right w:val="none" w:sz="0" w:space="0" w:color="auto"/>
      </w:divBdr>
      <w:divsChild>
        <w:div w:id="329451993">
          <w:marLeft w:val="0"/>
          <w:marRight w:val="0"/>
          <w:marTop w:val="0"/>
          <w:marBottom w:val="0"/>
          <w:divBdr>
            <w:top w:val="none" w:sz="0" w:space="0" w:color="auto"/>
            <w:left w:val="none" w:sz="0" w:space="0" w:color="auto"/>
            <w:bottom w:val="none" w:sz="0" w:space="0" w:color="auto"/>
            <w:right w:val="none" w:sz="0" w:space="0" w:color="auto"/>
          </w:divBdr>
        </w:div>
        <w:div w:id="367147880">
          <w:marLeft w:val="0"/>
          <w:marRight w:val="0"/>
          <w:marTop w:val="0"/>
          <w:marBottom w:val="0"/>
          <w:divBdr>
            <w:top w:val="none" w:sz="0" w:space="0" w:color="auto"/>
            <w:left w:val="none" w:sz="0" w:space="0" w:color="auto"/>
            <w:bottom w:val="none" w:sz="0" w:space="0" w:color="auto"/>
            <w:right w:val="none" w:sz="0" w:space="0" w:color="auto"/>
          </w:divBdr>
        </w:div>
        <w:div w:id="524179504">
          <w:marLeft w:val="0"/>
          <w:marRight w:val="0"/>
          <w:marTop w:val="0"/>
          <w:marBottom w:val="0"/>
          <w:divBdr>
            <w:top w:val="none" w:sz="0" w:space="0" w:color="auto"/>
            <w:left w:val="none" w:sz="0" w:space="0" w:color="auto"/>
            <w:bottom w:val="none" w:sz="0" w:space="0" w:color="auto"/>
            <w:right w:val="none" w:sz="0" w:space="0" w:color="auto"/>
          </w:divBdr>
        </w:div>
        <w:div w:id="969476465">
          <w:marLeft w:val="0"/>
          <w:marRight w:val="0"/>
          <w:marTop w:val="0"/>
          <w:marBottom w:val="0"/>
          <w:divBdr>
            <w:top w:val="none" w:sz="0" w:space="0" w:color="auto"/>
            <w:left w:val="none" w:sz="0" w:space="0" w:color="auto"/>
            <w:bottom w:val="none" w:sz="0" w:space="0" w:color="auto"/>
            <w:right w:val="none" w:sz="0" w:space="0" w:color="auto"/>
          </w:divBdr>
        </w:div>
        <w:div w:id="1175461429">
          <w:marLeft w:val="0"/>
          <w:marRight w:val="0"/>
          <w:marTop w:val="0"/>
          <w:marBottom w:val="0"/>
          <w:divBdr>
            <w:top w:val="none" w:sz="0" w:space="0" w:color="auto"/>
            <w:left w:val="none" w:sz="0" w:space="0" w:color="auto"/>
            <w:bottom w:val="none" w:sz="0" w:space="0" w:color="auto"/>
            <w:right w:val="none" w:sz="0" w:space="0" w:color="auto"/>
          </w:divBdr>
        </w:div>
        <w:div w:id="1345473167">
          <w:marLeft w:val="0"/>
          <w:marRight w:val="0"/>
          <w:marTop w:val="0"/>
          <w:marBottom w:val="0"/>
          <w:divBdr>
            <w:top w:val="none" w:sz="0" w:space="0" w:color="auto"/>
            <w:left w:val="none" w:sz="0" w:space="0" w:color="auto"/>
            <w:bottom w:val="none" w:sz="0" w:space="0" w:color="auto"/>
            <w:right w:val="none" w:sz="0" w:space="0" w:color="auto"/>
          </w:divBdr>
        </w:div>
        <w:div w:id="1567642881">
          <w:marLeft w:val="0"/>
          <w:marRight w:val="0"/>
          <w:marTop w:val="0"/>
          <w:marBottom w:val="0"/>
          <w:divBdr>
            <w:top w:val="none" w:sz="0" w:space="0" w:color="auto"/>
            <w:left w:val="none" w:sz="0" w:space="0" w:color="auto"/>
            <w:bottom w:val="none" w:sz="0" w:space="0" w:color="auto"/>
            <w:right w:val="none" w:sz="0" w:space="0" w:color="auto"/>
          </w:divBdr>
        </w:div>
        <w:div w:id="1768764872">
          <w:marLeft w:val="0"/>
          <w:marRight w:val="0"/>
          <w:marTop w:val="0"/>
          <w:marBottom w:val="0"/>
          <w:divBdr>
            <w:top w:val="none" w:sz="0" w:space="0" w:color="auto"/>
            <w:left w:val="none" w:sz="0" w:space="0" w:color="auto"/>
            <w:bottom w:val="none" w:sz="0" w:space="0" w:color="auto"/>
            <w:right w:val="none" w:sz="0" w:space="0" w:color="auto"/>
          </w:divBdr>
        </w:div>
        <w:div w:id="1779058116">
          <w:marLeft w:val="0"/>
          <w:marRight w:val="0"/>
          <w:marTop w:val="0"/>
          <w:marBottom w:val="0"/>
          <w:divBdr>
            <w:top w:val="none" w:sz="0" w:space="0" w:color="auto"/>
            <w:left w:val="none" w:sz="0" w:space="0" w:color="auto"/>
            <w:bottom w:val="none" w:sz="0" w:space="0" w:color="auto"/>
            <w:right w:val="none" w:sz="0" w:space="0" w:color="auto"/>
          </w:divBdr>
        </w:div>
      </w:divsChild>
    </w:div>
    <w:div w:id="1938902513">
      <w:bodyDiv w:val="1"/>
      <w:marLeft w:val="0"/>
      <w:marRight w:val="0"/>
      <w:marTop w:val="0"/>
      <w:marBottom w:val="0"/>
      <w:divBdr>
        <w:top w:val="none" w:sz="0" w:space="0" w:color="auto"/>
        <w:left w:val="none" w:sz="0" w:space="0" w:color="auto"/>
        <w:bottom w:val="none" w:sz="0" w:space="0" w:color="auto"/>
        <w:right w:val="none" w:sz="0" w:space="0" w:color="auto"/>
      </w:divBdr>
      <w:divsChild>
        <w:div w:id="427310047">
          <w:marLeft w:val="0"/>
          <w:marRight w:val="0"/>
          <w:marTop w:val="0"/>
          <w:marBottom w:val="0"/>
          <w:divBdr>
            <w:top w:val="none" w:sz="0" w:space="0" w:color="auto"/>
            <w:left w:val="none" w:sz="0" w:space="0" w:color="auto"/>
            <w:bottom w:val="none" w:sz="0" w:space="0" w:color="auto"/>
            <w:right w:val="none" w:sz="0" w:space="0" w:color="auto"/>
          </w:divBdr>
        </w:div>
        <w:div w:id="446697834">
          <w:marLeft w:val="0"/>
          <w:marRight w:val="0"/>
          <w:marTop w:val="0"/>
          <w:marBottom w:val="0"/>
          <w:divBdr>
            <w:top w:val="none" w:sz="0" w:space="0" w:color="auto"/>
            <w:left w:val="none" w:sz="0" w:space="0" w:color="auto"/>
            <w:bottom w:val="none" w:sz="0" w:space="0" w:color="auto"/>
            <w:right w:val="none" w:sz="0" w:space="0" w:color="auto"/>
          </w:divBdr>
        </w:div>
        <w:div w:id="645207123">
          <w:marLeft w:val="0"/>
          <w:marRight w:val="0"/>
          <w:marTop w:val="0"/>
          <w:marBottom w:val="0"/>
          <w:divBdr>
            <w:top w:val="none" w:sz="0" w:space="0" w:color="auto"/>
            <w:left w:val="none" w:sz="0" w:space="0" w:color="auto"/>
            <w:bottom w:val="none" w:sz="0" w:space="0" w:color="auto"/>
            <w:right w:val="none" w:sz="0" w:space="0" w:color="auto"/>
          </w:divBdr>
        </w:div>
        <w:div w:id="729813288">
          <w:marLeft w:val="0"/>
          <w:marRight w:val="0"/>
          <w:marTop w:val="0"/>
          <w:marBottom w:val="0"/>
          <w:divBdr>
            <w:top w:val="none" w:sz="0" w:space="0" w:color="auto"/>
            <w:left w:val="none" w:sz="0" w:space="0" w:color="auto"/>
            <w:bottom w:val="none" w:sz="0" w:space="0" w:color="auto"/>
            <w:right w:val="none" w:sz="0" w:space="0" w:color="auto"/>
          </w:divBdr>
        </w:div>
        <w:div w:id="787895195">
          <w:marLeft w:val="0"/>
          <w:marRight w:val="0"/>
          <w:marTop w:val="0"/>
          <w:marBottom w:val="0"/>
          <w:divBdr>
            <w:top w:val="none" w:sz="0" w:space="0" w:color="auto"/>
            <w:left w:val="none" w:sz="0" w:space="0" w:color="auto"/>
            <w:bottom w:val="none" w:sz="0" w:space="0" w:color="auto"/>
            <w:right w:val="none" w:sz="0" w:space="0" w:color="auto"/>
          </w:divBdr>
        </w:div>
        <w:div w:id="1047949759">
          <w:marLeft w:val="0"/>
          <w:marRight w:val="0"/>
          <w:marTop w:val="0"/>
          <w:marBottom w:val="0"/>
          <w:divBdr>
            <w:top w:val="none" w:sz="0" w:space="0" w:color="auto"/>
            <w:left w:val="none" w:sz="0" w:space="0" w:color="auto"/>
            <w:bottom w:val="none" w:sz="0" w:space="0" w:color="auto"/>
            <w:right w:val="none" w:sz="0" w:space="0" w:color="auto"/>
          </w:divBdr>
        </w:div>
        <w:div w:id="1317614653">
          <w:marLeft w:val="0"/>
          <w:marRight w:val="0"/>
          <w:marTop w:val="0"/>
          <w:marBottom w:val="0"/>
          <w:divBdr>
            <w:top w:val="none" w:sz="0" w:space="0" w:color="auto"/>
            <w:left w:val="none" w:sz="0" w:space="0" w:color="auto"/>
            <w:bottom w:val="none" w:sz="0" w:space="0" w:color="auto"/>
            <w:right w:val="none" w:sz="0" w:space="0" w:color="auto"/>
          </w:divBdr>
        </w:div>
        <w:div w:id="1366759630">
          <w:marLeft w:val="0"/>
          <w:marRight w:val="0"/>
          <w:marTop w:val="0"/>
          <w:marBottom w:val="0"/>
          <w:divBdr>
            <w:top w:val="none" w:sz="0" w:space="0" w:color="auto"/>
            <w:left w:val="none" w:sz="0" w:space="0" w:color="auto"/>
            <w:bottom w:val="none" w:sz="0" w:space="0" w:color="auto"/>
            <w:right w:val="none" w:sz="0" w:space="0" w:color="auto"/>
          </w:divBdr>
        </w:div>
        <w:div w:id="2036225668">
          <w:marLeft w:val="0"/>
          <w:marRight w:val="0"/>
          <w:marTop w:val="0"/>
          <w:marBottom w:val="0"/>
          <w:divBdr>
            <w:top w:val="none" w:sz="0" w:space="0" w:color="auto"/>
            <w:left w:val="none" w:sz="0" w:space="0" w:color="auto"/>
            <w:bottom w:val="none" w:sz="0" w:space="0" w:color="auto"/>
            <w:right w:val="none" w:sz="0" w:space="0" w:color="auto"/>
          </w:divBdr>
        </w:div>
      </w:divsChild>
    </w:div>
    <w:div w:id="20630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umanservices@santamonic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4D4F2C6775654B907F0C20622A74BD" ma:contentTypeVersion="16" ma:contentTypeDescription="Create a new document." ma:contentTypeScope="" ma:versionID="e54cf980c42f7b73b2fccacd399036ce">
  <xsd:schema xmlns:xsd="http://www.w3.org/2001/XMLSchema" xmlns:xs="http://www.w3.org/2001/XMLSchema" xmlns:p="http://schemas.microsoft.com/office/2006/metadata/properties" xmlns:ns2="c503424b-3e12-4ddd-ab41-5c8973ad5bb3" xmlns:ns3="bdb8ef80-3d76-4f2b-ba95-731db74cbb70" targetNamespace="http://schemas.microsoft.com/office/2006/metadata/properties" ma:root="true" ma:fieldsID="e69114b0ae777b487b8be2f2df03a0dd" ns2:_="" ns3:_="">
    <xsd:import namespace="c503424b-3e12-4ddd-ab41-5c8973ad5bb3"/>
    <xsd:import namespace="bdb8ef80-3d76-4f2b-ba95-731db74cbb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3424b-3e12-4ddd-ab41-5c8973ad5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5046b6-664e-4cc6-916e-c72f0da64b4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b8ef80-3d76-4f2b-ba95-731db74cbb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28dd133-b60f-41e9-bfab-2cbf275fe1d6}" ma:internalName="TaxCatchAll" ma:showField="CatchAllData" ma:web="bdb8ef80-3d76-4f2b-ba95-731db74cb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bdb8ef80-3d76-4f2b-ba95-731db74cbb70">
      <UserInfo>
        <DisplayName>Angel Villasenor</DisplayName>
        <AccountId>18660</AccountId>
        <AccountType/>
      </UserInfo>
      <UserInfo>
        <DisplayName>Elizabeth Scharetg</DisplayName>
        <AccountId>608</AccountId>
        <AccountType/>
      </UserInfo>
    </SharedWithUsers>
    <lcf76f155ced4ddcb4097134ff3c332f xmlns="c503424b-3e12-4ddd-ab41-5c8973ad5bb3">
      <Terms xmlns="http://schemas.microsoft.com/office/infopath/2007/PartnerControls"/>
    </lcf76f155ced4ddcb4097134ff3c332f>
    <TaxCatchAll xmlns="bdb8ef80-3d76-4f2b-ba95-731db74cbb70" xsi:nil="true"/>
  </documentManagement>
</p:properties>
</file>

<file path=customXml/itemProps1.xml><?xml version="1.0" encoding="utf-8"?>
<ds:datastoreItem xmlns:ds="http://schemas.openxmlformats.org/officeDocument/2006/customXml" ds:itemID="{99A946AB-536E-409D-BC23-A5FA92123F2C}">
  <ds:schemaRefs>
    <ds:schemaRef ds:uri="http://schemas.openxmlformats.org/officeDocument/2006/bibliography"/>
  </ds:schemaRefs>
</ds:datastoreItem>
</file>

<file path=customXml/itemProps2.xml><?xml version="1.0" encoding="utf-8"?>
<ds:datastoreItem xmlns:ds="http://schemas.openxmlformats.org/officeDocument/2006/customXml" ds:itemID="{D2B276AD-50D9-448E-8CFF-66192471E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3424b-3e12-4ddd-ab41-5c8973ad5bb3"/>
    <ds:schemaRef ds:uri="bdb8ef80-3d76-4f2b-ba95-731db74cb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FA415-38DF-4388-9BFE-6D4FC64574D1}">
  <ds:schemaRefs>
    <ds:schemaRef ds:uri="http://schemas.microsoft.com/office/2006/metadata/longProperties"/>
  </ds:schemaRefs>
</ds:datastoreItem>
</file>

<file path=customXml/itemProps4.xml><?xml version="1.0" encoding="utf-8"?>
<ds:datastoreItem xmlns:ds="http://schemas.openxmlformats.org/officeDocument/2006/customXml" ds:itemID="{835BD082-C3A5-4D47-A7CE-DEE5EADFB453}">
  <ds:schemaRefs>
    <ds:schemaRef ds:uri="http://schemas.microsoft.com/sharepoint/v3/contenttype/forms"/>
  </ds:schemaRefs>
</ds:datastoreItem>
</file>

<file path=customXml/itemProps5.xml><?xml version="1.0" encoding="utf-8"?>
<ds:datastoreItem xmlns:ds="http://schemas.openxmlformats.org/officeDocument/2006/customXml" ds:itemID="{26212E83-9653-4065-9A53-5168883DE2BF}">
  <ds:schemaRefs>
    <ds:schemaRef ds:uri="http://schemas.openxmlformats.org/package/2006/metadata/core-properties"/>
    <ds:schemaRef ds:uri="http://www.w3.org/XML/1998/namespace"/>
    <ds:schemaRef ds:uri="http://schemas.microsoft.com/office/2006/documentManagement/types"/>
    <ds:schemaRef ds:uri="c503424b-3e12-4ddd-ab41-5c8973ad5bb3"/>
    <ds:schemaRef ds:uri="http://purl.org/dc/dcmitype/"/>
    <ds:schemaRef ds:uri="http://schemas.microsoft.com/office/infopath/2007/PartnerControls"/>
    <ds:schemaRef ds:uri="http://purl.org/dc/elements/1.1/"/>
    <ds:schemaRef ds:uri="bdb8ef80-3d76-4f2b-ba95-731db74cbb7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2977</Words>
  <Characters>16969</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City Of Santa Monica</Company>
  <LinksUpToDate>false</LinksUpToDate>
  <CharactersWithSpaces>19907</CharactersWithSpaces>
  <SharedDoc>false</SharedDoc>
  <HLinks>
    <vt:vector size="6" baseType="variant">
      <vt:variant>
        <vt:i4>39</vt:i4>
      </vt:variant>
      <vt:variant>
        <vt:i4>0</vt:i4>
      </vt:variant>
      <vt:variant>
        <vt:i4>0</vt:i4>
      </vt:variant>
      <vt:variant>
        <vt:i4>5</vt:i4>
      </vt:variant>
      <vt:variant>
        <vt:lpwstr>mailto:humanservices@santamonica.gov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Nicole Liner-Jigamian</cp:lastModifiedBy>
  <cp:revision>84</cp:revision>
  <cp:lastPrinted>2015-09-17T16:45:00Z</cp:lastPrinted>
  <dcterms:created xsi:type="dcterms:W3CDTF">2025-08-01T23:06:00Z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Andrew Gibson</vt:lpwstr>
  </property>
  <property fmtid="{D5CDD505-2E9C-101B-9397-08002B2CF9AE}" pid="3" name="Order">
    <vt:lpwstr>100.000000000000</vt:lpwstr>
  </property>
  <property fmtid="{D5CDD505-2E9C-101B-9397-08002B2CF9AE}" pid="4" name="display_urn:schemas-microsoft-com:office:office#Author">
    <vt:lpwstr>User</vt:lpwstr>
  </property>
  <property fmtid="{D5CDD505-2E9C-101B-9397-08002B2CF9AE}" pid="5" name="ContentTypeId">
    <vt:lpwstr>0x010100224D4F2C6775654B907F0C20622A74BD</vt:lpwstr>
  </property>
  <property fmtid="{D5CDD505-2E9C-101B-9397-08002B2CF9AE}" pid="6" name="xd_ProgID">
    <vt:lpwstr/>
  </property>
  <property fmtid="{D5CDD505-2E9C-101B-9397-08002B2CF9AE}" pid="7" name="MediaServiceImageTag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